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8" w:rsidRDefault="00021B10" w:rsidP="004A5778">
      <w:pPr>
        <w:pStyle w:val="a3"/>
        <w:jc w:val="right"/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710DAB50" wp14:editId="3472015E">
            <wp:simplePos x="0" y="0"/>
            <wp:positionH relativeFrom="column">
              <wp:posOffset>2555240</wp:posOffset>
            </wp:positionH>
            <wp:positionV relativeFrom="paragraph">
              <wp:posOffset>-13335</wp:posOffset>
            </wp:positionV>
            <wp:extent cx="734695" cy="925195"/>
            <wp:effectExtent l="0" t="0" r="825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78">
        <w:t>ПРОЕКТ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021B10" w:rsidP="00E30B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ВЛАДИМИРСКОГО </w:t>
      </w:r>
      <w:r w:rsidR="00E30B52" w:rsidRPr="00E30B52">
        <w:rPr>
          <w:sz w:val="28"/>
          <w:szCs w:val="28"/>
        </w:rPr>
        <w:t>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</w:t>
      </w:r>
      <w:r w:rsidR="004A5778">
        <w:rPr>
          <w:sz w:val="28"/>
          <w:szCs w:val="28"/>
        </w:rPr>
        <w:t>четверты</w:t>
      </w:r>
      <w:r w:rsidRPr="00E30B52">
        <w:rPr>
          <w:sz w:val="28"/>
          <w:szCs w:val="28"/>
        </w:rPr>
        <w:t>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4A5778" w:rsidRDefault="00E30B52" w:rsidP="00E30B52">
      <w:pPr>
        <w:pStyle w:val="1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77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4A5778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E175C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</w:t>
      </w:r>
      <w:r w:rsidR="00DE175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DE175C">
        <w:rPr>
          <w:sz w:val="28"/>
          <w:szCs w:val="28"/>
        </w:rPr>
        <w:t xml:space="preserve"> г.</w:t>
      </w:r>
      <w:r w:rsidR="00E30B52" w:rsidRPr="00E30B52">
        <w:rPr>
          <w:sz w:val="28"/>
          <w:szCs w:val="28"/>
        </w:rPr>
        <w:t xml:space="preserve">                                                                  </w:t>
      </w:r>
      <w:r w:rsidR="00DE175C">
        <w:rPr>
          <w:sz w:val="28"/>
          <w:szCs w:val="28"/>
        </w:rPr>
        <w:t xml:space="preserve">       № </w:t>
      </w:r>
      <w:r>
        <w:rPr>
          <w:sz w:val="28"/>
          <w:szCs w:val="28"/>
        </w:rPr>
        <w:t>______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754B9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</w:t>
      </w:r>
      <w:r w:rsidR="00BC1012">
        <w:rPr>
          <w:b/>
          <w:sz w:val="28"/>
        </w:rPr>
        <w:t xml:space="preserve"> </w:t>
      </w:r>
      <w:r w:rsidR="00E30B52">
        <w:rPr>
          <w:b/>
          <w:sz w:val="28"/>
        </w:rPr>
        <w:t>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  <w:r w:rsidR="002560A7">
        <w:rPr>
          <w:b/>
          <w:sz w:val="28"/>
        </w:rPr>
        <w:t xml:space="preserve"> </w:t>
      </w:r>
      <w:r w:rsidR="00483ABC">
        <w:rPr>
          <w:b/>
          <w:sz w:val="28"/>
        </w:rPr>
        <w:t xml:space="preserve">«Об утверждении </w:t>
      </w:r>
      <w:r>
        <w:rPr>
          <w:b/>
          <w:sz w:val="28"/>
        </w:rPr>
        <w:t>Правил благоустройства территории</w:t>
      </w:r>
      <w:r w:rsidR="00483ABC">
        <w:rPr>
          <w:b/>
          <w:sz w:val="28"/>
        </w:rPr>
        <w:t xml:space="preserve"> </w:t>
      </w:r>
      <w:r w:rsidR="00E30B52">
        <w:rPr>
          <w:b/>
          <w:sz w:val="28"/>
        </w:rPr>
        <w:t xml:space="preserve">Владимирского сельского </w:t>
      </w:r>
      <w:r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604426">
      <w:pPr>
        <w:ind w:firstLine="567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793BE6" w:rsidRDefault="00EC5147" w:rsidP="00604426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29.01.2019 года № 208/64</w:t>
      </w:r>
      <w:r w:rsidR="004A5778">
        <w:rPr>
          <w:sz w:val="28"/>
        </w:rPr>
        <w:t>, от 03.09.2019 года № 232/74</w:t>
      </w:r>
      <w:r w:rsidR="00594637">
        <w:rPr>
          <w:sz w:val="28"/>
        </w:rPr>
        <w:t>) следующие изменения</w:t>
      </w:r>
      <w:r>
        <w:rPr>
          <w:sz w:val="28"/>
        </w:rPr>
        <w:t>:</w:t>
      </w:r>
    </w:p>
    <w:p w:rsidR="00793BE6" w:rsidRPr="00793BE6" w:rsidRDefault="00793BE6" w:rsidP="0002502A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793BE6">
        <w:rPr>
          <w:sz w:val="28"/>
          <w:szCs w:val="28"/>
        </w:rPr>
        <w:t xml:space="preserve">В </w:t>
      </w:r>
      <w:r>
        <w:rPr>
          <w:sz w:val="28"/>
          <w:szCs w:val="28"/>
        </w:rPr>
        <w:t>тексте решения и приложения к решению</w:t>
      </w:r>
      <w:r w:rsidRPr="00793BE6">
        <w:rPr>
          <w:sz w:val="28"/>
          <w:szCs w:val="28"/>
        </w:rPr>
        <w:t xml:space="preserve"> </w:t>
      </w:r>
      <w:r w:rsidR="0002502A">
        <w:rPr>
          <w:sz w:val="28"/>
          <w:szCs w:val="28"/>
        </w:rPr>
        <w:t xml:space="preserve">Совета </w:t>
      </w:r>
      <w:r w:rsidRPr="00793BE6">
        <w:rPr>
          <w:sz w:val="28"/>
          <w:szCs w:val="28"/>
        </w:rPr>
        <w:t xml:space="preserve">слова «Владимирского района» </w:t>
      </w:r>
      <w:proofErr w:type="gramStart"/>
      <w:r w:rsidRPr="00793BE6">
        <w:rPr>
          <w:sz w:val="28"/>
          <w:szCs w:val="28"/>
        </w:rPr>
        <w:t>заменить на слова</w:t>
      </w:r>
      <w:proofErr w:type="gramEnd"/>
      <w:r w:rsidRPr="00793BE6">
        <w:rPr>
          <w:sz w:val="28"/>
          <w:szCs w:val="28"/>
        </w:rPr>
        <w:t xml:space="preserve"> «Лабинского района»</w:t>
      </w:r>
      <w:r w:rsidR="0002502A">
        <w:rPr>
          <w:sz w:val="28"/>
          <w:szCs w:val="28"/>
        </w:rPr>
        <w:t xml:space="preserve"> в соответствующих падежах</w:t>
      </w:r>
      <w:r w:rsidRPr="00793BE6">
        <w:rPr>
          <w:sz w:val="28"/>
          <w:szCs w:val="28"/>
        </w:rPr>
        <w:t>;</w:t>
      </w:r>
    </w:p>
    <w:p w:rsidR="00594637" w:rsidRDefault="00604426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 w:rsidRPr="00604426">
        <w:rPr>
          <w:sz w:val="28"/>
          <w:szCs w:val="28"/>
        </w:rPr>
        <w:t>В п</w:t>
      </w:r>
      <w:r w:rsidR="00643C5D" w:rsidRPr="00604426">
        <w:rPr>
          <w:sz w:val="28"/>
          <w:szCs w:val="28"/>
        </w:rPr>
        <w:t>ункт</w:t>
      </w:r>
      <w:r w:rsidRPr="00604426">
        <w:rPr>
          <w:sz w:val="28"/>
          <w:szCs w:val="28"/>
        </w:rPr>
        <w:t>е</w:t>
      </w:r>
      <w:r w:rsidR="00643C5D" w:rsidRPr="00604426">
        <w:rPr>
          <w:sz w:val="28"/>
          <w:szCs w:val="28"/>
        </w:rPr>
        <w:t xml:space="preserve"> 1.4.</w:t>
      </w:r>
      <w:r w:rsidRPr="00604426">
        <w:rPr>
          <w:sz w:val="28"/>
          <w:szCs w:val="28"/>
        </w:rPr>
        <w:t>13</w:t>
      </w:r>
      <w:r w:rsidR="00643C5D" w:rsidRPr="00604426">
        <w:rPr>
          <w:sz w:val="28"/>
          <w:szCs w:val="28"/>
        </w:rPr>
        <w:t xml:space="preserve"> раздела 1</w:t>
      </w:r>
      <w:r w:rsidRPr="00604426">
        <w:rPr>
          <w:sz w:val="28"/>
          <w:szCs w:val="28"/>
        </w:rPr>
        <w:t xml:space="preserve"> </w:t>
      </w:r>
      <w:r w:rsidR="00643C5D" w:rsidRPr="00604426">
        <w:rPr>
          <w:sz w:val="28"/>
          <w:szCs w:val="28"/>
        </w:rPr>
        <w:t xml:space="preserve">приложения к решению Совета </w:t>
      </w:r>
      <w:r w:rsidRPr="00604426">
        <w:rPr>
          <w:sz w:val="28"/>
          <w:szCs w:val="28"/>
        </w:rPr>
        <w:t>слова «с СанПиН 42-128-4690-88 «Санитарные правила содержания территории населённых мест», утверждёнными Министерством здравоохранения СССР 5 августа 1988 года № 4690-88» заменить на слова «</w:t>
      </w:r>
      <w:r>
        <w:rPr>
          <w:sz w:val="28"/>
          <w:szCs w:val="28"/>
        </w:rPr>
        <w:t xml:space="preserve">с </w:t>
      </w:r>
      <w:r w:rsidR="004E1BA3">
        <w:rPr>
          <w:sz w:val="28"/>
          <w:szCs w:val="28"/>
        </w:rPr>
        <w:t>с</w:t>
      </w:r>
      <w:r w:rsidRPr="004E1BA3">
        <w:rPr>
          <w:sz w:val="28"/>
          <w:szCs w:val="28"/>
        </w:rPr>
        <w:t>анитарными правилами и нормами</w:t>
      </w:r>
      <w:r w:rsidRPr="00604426">
        <w:rPr>
          <w:sz w:val="28"/>
          <w:szCs w:val="28"/>
        </w:rPr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</w:t>
      </w:r>
      <w:proofErr w:type="gramEnd"/>
      <w:r w:rsidRPr="00604426">
        <w:rPr>
          <w:sz w:val="28"/>
          <w:szCs w:val="28"/>
        </w:rPr>
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</w:t>
      </w:r>
      <w:r>
        <w:rPr>
          <w:sz w:val="28"/>
          <w:szCs w:val="28"/>
        </w:rPr>
        <w:t>ода</w:t>
      </w:r>
      <w:r w:rsidRPr="006044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04426">
        <w:rPr>
          <w:sz w:val="28"/>
          <w:szCs w:val="28"/>
        </w:rPr>
        <w:t xml:space="preserve"> 3</w:t>
      </w:r>
      <w:r w:rsidR="0002502A">
        <w:rPr>
          <w:sz w:val="28"/>
          <w:szCs w:val="28"/>
        </w:rPr>
        <w:t>»</w:t>
      </w:r>
      <w:r w:rsidR="00643C5D" w:rsidRPr="00604426">
        <w:rPr>
          <w:sz w:val="28"/>
          <w:szCs w:val="28"/>
        </w:rPr>
        <w:t>;</w:t>
      </w:r>
    </w:p>
    <w:p w:rsidR="00554828" w:rsidRDefault="00554828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1.4.2</w:t>
      </w:r>
      <w:r w:rsidRPr="0055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1.4 </w:t>
      </w:r>
      <w:r w:rsidRPr="00604426">
        <w:rPr>
          <w:sz w:val="28"/>
          <w:szCs w:val="28"/>
        </w:rPr>
        <w:t>раздела 1 приложения к решению Совета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554828" w:rsidRDefault="00554828" w:rsidP="00554828">
      <w:pPr>
        <w:ind w:firstLine="567"/>
        <w:jc w:val="both"/>
        <w:rPr>
          <w:sz w:val="28"/>
          <w:szCs w:val="28"/>
        </w:rPr>
      </w:pPr>
      <w:r w:rsidRPr="00554828">
        <w:rPr>
          <w:sz w:val="28"/>
          <w:szCs w:val="28"/>
        </w:rPr>
        <w:lastRenderedPageBreak/>
        <w:t>«</w:t>
      </w:r>
      <w:r w:rsidRPr="00554828">
        <w:rPr>
          <w:rFonts w:eastAsiaTheme="minorEastAsia"/>
          <w:sz w:val="28"/>
          <w:szCs w:val="28"/>
        </w:rPr>
        <w:t>К деятельности по благоустройству территорий относит</w:t>
      </w:r>
      <w:r>
        <w:rPr>
          <w:rFonts w:eastAsiaTheme="minorEastAsia"/>
          <w:sz w:val="28"/>
          <w:szCs w:val="28"/>
        </w:rPr>
        <w:t>ся</w:t>
      </w:r>
      <w:r w:rsidRPr="00554828">
        <w:rPr>
          <w:rFonts w:eastAsiaTheme="minorEastAsia"/>
          <w:sz w:val="28"/>
          <w:szCs w:val="28"/>
        </w:rPr>
        <w:t xml:space="preserve"> разработк</w:t>
      </w:r>
      <w:r w:rsidR="00D76D7B">
        <w:rPr>
          <w:rFonts w:eastAsiaTheme="minorEastAsia"/>
          <w:sz w:val="28"/>
          <w:szCs w:val="28"/>
        </w:rPr>
        <w:t>а</w:t>
      </w:r>
      <w:r w:rsidRPr="00554828">
        <w:rPr>
          <w:rFonts w:eastAsiaTheme="minorEastAsia"/>
          <w:sz w:val="28"/>
          <w:szCs w:val="28"/>
        </w:rPr>
        <w:t xml:space="preserve"> документации, основанной на стратегии развития </w:t>
      </w:r>
      <w:r w:rsidR="00D76D7B">
        <w:rPr>
          <w:rFonts w:eastAsiaTheme="minorEastAsia"/>
          <w:sz w:val="28"/>
          <w:szCs w:val="28"/>
        </w:rPr>
        <w:t>Владимирского сельского поселения</w:t>
      </w:r>
      <w:r w:rsidRPr="00554828">
        <w:rPr>
          <w:rFonts w:eastAsiaTheme="minorEastAsia"/>
          <w:sz w:val="28"/>
          <w:szCs w:val="28"/>
        </w:rPr>
        <w:t xml:space="preserve"> и концепции, отражающей потребности жителей </w:t>
      </w:r>
      <w:r w:rsidR="00D76D7B">
        <w:rPr>
          <w:rFonts w:eastAsiaTheme="minorEastAsia"/>
          <w:sz w:val="28"/>
          <w:szCs w:val="28"/>
        </w:rPr>
        <w:t>поселения</w:t>
      </w:r>
      <w:r w:rsidRPr="00554828">
        <w:rPr>
          <w:rFonts w:eastAsiaTheme="minorEastAsia"/>
          <w:sz w:val="28"/>
          <w:szCs w:val="28"/>
        </w:rPr>
        <w:t>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</w:t>
      </w:r>
      <w:proofErr w:type="gramStart"/>
      <w:r w:rsidRPr="00554828">
        <w:rPr>
          <w:rFonts w:eastAsiaTheme="minorEastAsia"/>
          <w:sz w:val="28"/>
          <w:szCs w:val="28"/>
        </w:rPr>
        <w:t>.</w:t>
      </w:r>
      <w:r w:rsidRPr="00554828">
        <w:rPr>
          <w:sz w:val="28"/>
          <w:szCs w:val="28"/>
        </w:rPr>
        <w:t>»</w:t>
      </w:r>
      <w:r w:rsidR="00D76D7B">
        <w:rPr>
          <w:sz w:val="28"/>
          <w:szCs w:val="28"/>
        </w:rPr>
        <w:t>;</w:t>
      </w:r>
      <w:proofErr w:type="gramEnd"/>
    </w:p>
    <w:p w:rsidR="00085755" w:rsidRPr="00085755" w:rsidRDefault="00085755" w:rsidP="00085755">
      <w:pPr>
        <w:pStyle w:val="ab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85755">
        <w:rPr>
          <w:sz w:val="28"/>
          <w:szCs w:val="28"/>
        </w:rPr>
        <w:t>подпункт 1.4.</w:t>
      </w:r>
      <w:r>
        <w:rPr>
          <w:sz w:val="28"/>
          <w:szCs w:val="28"/>
        </w:rPr>
        <w:t>37</w:t>
      </w:r>
      <w:r w:rsidRPr="00085755">
        <w:rPr>
          <w:sz w:val="28"/>
          <w:szCs w:val="28"/>
        </w:rPr>
        <w:t xml:space="preserve"> пункта 1.4 раздела 1 приложения к решению Совета дополнить абзацем следующего содержания:</w:t>
      </w:r>
    </w:p>
    <w:p w:rsidR="00085755" w:rsidRPr="00085755" w:rsidRDefault="00085755" w:rsidP="00085755">
      <w:pPr>
        <w:ind w:firstLine="567"/>
        <w:jc w:val="both"/>
        <w:rPr>
          <w:sz w:val="28"/>
          <w:szCs w:val="28"/>
        </w:rPr>
      </w:pPr>
      <w:r w:rsidRPr="00085755">
        <w:rPr>
          <w:sz w:val="28"/>
          <w:szCs w:val="28"/>
        </w:rPr>
        <w:t>«</w:t>
      </w:r>
      <w:r w:rsidRPr="00085755">
        <w:rPr>
          <w:rFonts w:eastAsiaTheme="minorEastAsia"/>
          <w:sz w:val="28"/>
          <w:szCs w:val="28"/>
        </w:rPr>
        <w:t>В перечень конструктивных элементов внешнего благоустройства общественных территорий Владимирского сельского поселения включатся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</w:t>
      </w:r>
      <w:proofErr w:type="gramStart"/>
      <w:r w:rsidRPr="00085755">
        <w:rPr>
          <w:rFonts w:eastAsiaTheme="minorEastAsia"/>
          <w:sz w:val="28"/>
          <w:szCs w:val="28"/>
        </w:rPr>
        <w:t>.»;</w:t>
      </w:r>
      <w:proofErr w:type="gramEnd"/>
    </w:p>
    <w:p w:rsidR="007646A1" w:rsidRDefault="007646A1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1.4 </w:t>
      </w:r>
      <w:r w:rsidRPr="00604426">
        <w:rPr>
          <w:sz w:val="28"/>
          <w:szCs w:val="28"/>
        </w:rPr>
        <w:t>раздела 1 приложения к решению Совета</w:t>
      </w:r>
      <w:r>
        <w:rPr>
          <w:sz w:val="28"/>
          <w:szCs w:val="28"/>
        </w:rPr>
        <w:t xml:space="preserve"> подпунктом 1.4.39 следующего содержания:</w:t>
      </w:r>
    </w:p>
    <w:p w:rsidR="007646A1" w:rsidRPr="007646A1" w:rsidRDefault="007646A1" w:rsidP="007646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«1.4.39. </w:t>
      </w:r>
      <w:r w:rsidRPr="007646A1">
        <w:rPr>
          <w:bCs/>
          <w:sz w:val="28"/>
          <w:szCs w:val="28"/>
        </w:rPr>
        <w:t>территория общего пользования</w:t>
      </w:r>
      <w:r>
        <w:rPr>
          <w:bCs/>
          <w:sz w:val="28"/>
          <w:szCs w:val="28"/>
        </w:rPr>
        <w:t xml:space="preserve"> </w:t>
      </w:r>
      <w:r w:rsidRPr="007646A1">
        <w:rPr>
          <w:bCs/>
          <w:sz w:val="28"/>
          <w:szCs w:val="28"/>
        </w:rPr>
        <w:t>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r>
        <w:rPr>
          <w:bCs/>
          <w:sz w:val="28"/>
          <w:szCs w:val="28"/>
        </w:rPr>
        <w:t>»</w:t>
      </w:r>
      <w:r w:rsidRPr="007646A1">
        <w:rPr>
          <w:bCs/>
          <w:sz w:val="28"/>
          <w:szCs w:val="28"/>
        </w:rPr>
        <w:t>;</w:t>
      </w:r>
    </w:p>
    <w:p w:rsidR="00604426" w:rsidRDefault="00EB2229" w:rsidP="000843C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 w:rsidRPr="000843C8">
        <w:rPr>
          <w:sz w:val="28"/>
          <w:szCs w:val="28"/>
        </w:rPr>
        <w:t xml:space="preserve">В пункте 2.10.1.1 раздела </w:t>
      </w:r>
      <w:r w:rsidR="008062EF">
        <w:rPr>
          <w:sz w:val="28"/>
          <w:szCs w:val="28"/>
        </w:rPr>
        <w:t>2</w:t>
      </w:r>
      <w:r w:rsidRPr="000843C8">
        <w:rPr>
          <w:sz w:val="28"/>
          <w:szCs w:val="28"/>
        </w:rPr>
        <w:t xml:space="preserve"> приложения к решению Совета слова </w:t>
      </w:r>
      <w:r w:rsidR="004E1BA3">
        <w:rPr>
          <w:sz w:val="28"/>
          <w:szCs w:val="28"/>
        </w:rPr>
        <w:t>«</w:t>
      </w:r>
      <w:r w:rsidRPr="000843C8">
        <w:rPr>
          <w:color w:val="000000"/>
          <w:sz w:val="28"/>
          <w:szCs w:val="28"/>
        </w:rPr>
        <w:t>(</w:t>
      </w:r>
      <w:hyperlink r:id="rId10" w:history="1">
        <w:r w:rsidRPr="000843C8">
          <w:rPr>
            <w:rStyle w:val="ae"/>
            <w:b w:val="0"/>
            <w:color w:val="000000"/>
            <w:sz w:val="28"/>
            <w:szCs w:val="28"/>
          </w:rPr>
          <w:t>приказ</w:t>
        </w:r>
      </w:hyperlink>
      <w:r w:rsidRPr="000843C8">
        <w:rPr>
          <w:color w:val="000000"/>
          <w:sz w:val="28"/>
          <w:szCs w:val="28"/>
        </w:rPr>
        <w:t xml:space="preserve"> Министерства регионального развития Российской Федерации от 27 декабря 2010 года № 783 «СП 52.13330.2011.</w:t>
      </w:r>
      <w:proofErr w:type="gramEnd"/>
      <w:r w:rsidRPr="000843C8">
        <w:rPr>
          <w:color w:val="000000"/>
          <w:sz w:val="28"/>
          <w:szCs w:val="28"/>
        </w:rPr>
        <w:t xml:space="preserve"> Свод правил. Естественное и искусственное освещение. Актуализированная редакция СНиП 23-05-95»)</w:t>
      </w:r>
      <w:r w:rsidR="004E1BA3">
        <w:rPr>
          <w:color w:val="000000"/>
          <w:sz w:val="28"/>
          <w:szCs w:val="28"/>
        </w:rPr>
        <w:t>»</w:t>
      </w:r>
      <w:r w:rsidRPr="000843C8">
        <w:rPr>
          <w:color w:val="000000"/>
          <w:sz w:val="28"/>
          <w:szCs w:val="28"/>
        </w:rPr>
        <w:t xml:space="preserve"> заменить на слова «</w:t>
      </w:r>
      <w:r w:rsidR="000843C8" w:rsidRPr="000843C8">
        <w:rPr>
          <w:color w:val="000000"/>
          <w:sz w:val="28"/>
          <w:szCs w:val="28"/>
        </w:rPr>
        <w:t xml:space="preserve">, </w:t>
      </w:r>
      <w:r w:rsidR="00B74B33" w:rsidRPr="000843C8">
        <w:rPr>
          <w:color w:val="000000"/>
          <w:sz w:val="28"/>
          <w:szCs w:val="28"/>
        </w:rPr>
        <w:t xml:space="preserve">установленными СП 52.13330 </w:t>
      </w:r>
      <w:r w:rsidR="004E1BA3">
        <w:rPr>
          <w:color w:val="000000"/>
          <w:sz w:val="28"/>
          <w:szCs w:val="28"/>
        </w:rPr>
        <w:t>«</w:t>
      </w:r>
      <w:r w:rsidR="00B74B33" w:rsidRPr="000843C8">
        <w:rPr>
          <w:color w:val="000000"/>
          <w:sz w:val="28"/>
          <w:szCs w:val="28"/>
        </w:rPr>
        <w:t xml:space="preserve">СНиП 23-05-95 </w:t>
      </w:r>
      <w:r w:rsidR="004E1BA3">
        <w:rPr>
          <w:color w:val="000000"/>
          <w:sz w:val="28"/>
          <w:szCs w:val="28"/>
        </w:rPr>
        <w:t>«</w:t>
      </w:r>
      <w:r w:rsidR="00B74B33" w:rsidRPr="000843C8">
        <w:rPr>
          <w:color w:val="000000"/>
          <w:sz w:val="28"/>
          <w:szCs w:val="28"/>
        </w:rPr>
        <w:t>Естественное и искусственное освещение</w:t>
      </w:r>
      <w:r w:rsidR="004E1BA3">
        <w:rPr>
          <w:color w:val="000000"/>
          <w:sz w:val="28"/>
          <w:szCs w:val="28"/>
        </w:rPr>
        <w:t>»</w:t>
      </w:r>
      <w:r w:rsidR="00B74B33" w:rsidRPr="000843C8">
        <w:rPr>
          <w:color w:val="000000"/>
          <w:sz w:val="28"/>
          <w:szCs w:val="28"/>
        </w:rPr>
        <w:t xml:space="preserve">, утвержденными </w:t>
      </w:r>
      <w:r w:rsidRPr="000843C8">
        <w:rPr>
          <w:color w:val="000000"/>
          <w:sz w:val="28"/>
          <w:szCs w:val="28"/>
        </w:rPr>
        <w:t>Приказом Минстроя России от 7 ноября 2016 г. N 777/</w:t>
      </w:r>
      <w:proofErr w:type="spellStart"/>
      <w:proofErr w:type="gramStart"/>
      <w:r w:rsidRPr="000843C8">
        <w:rPr>
          <w:color w:val="000000"/>
          <w:sz w:val="28"/>
          <w:szCs w:val="28"/>
        </w:rPr>
        <w:t>пр</w:t>
      </w:r>
      <w:proofErr w:type="spellEnd"/>
      <w:proofErr w:type="gramEnd"/>
      <w:r w:rsidRPr="000843C8">
        <w:rPr>
          <w:color w:val="000000"/>
          <w:sz w:val="28"/>
          <w:szCs w:val="28"/>
        </w:rPr>
        <w:t>»</w:t>
      </w:r>
      <w:r w:rsidR="00E95803" w:rsidRPr="000843C8">
        <w:rPr>
          <w:sz w:val="28"/>
          <w:szCs w:val="28"/>
        </w:rPr>
        <w:t>;</w:t>
      </w:r>
    </w:p>
    <w:p w:rsidR="00C80683" w:rsidRDefault="00A1182B" w:rsidP="00C80683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80683">
        <w:rPr>
          <w:sz w:val="28"/>
          <w:szCs w:val="28"/>
        </w:rPr>
        <w:t>Пункт 2.11.4.6 раздела 2 приложения к решению Совета изложить в следующей редакции:</w:t>
      </w:r>
      <w:r w:rsidR="00C80683" w:rsidRPr="00C80683">
        <w:rPr>
          <w:sz w:val="28"/>
          <w:szCs w:val="28"/>
        </w:rPr>
        <w:t xml:space="preserve"> </w:t>
      </w:r>
    </w:p>
    <w:p w:rsidR="00C80683" w:rsidRDefault="00C80683" w:rsidP="00C80683">
      <w:pPr>
        <w:pStyle w:val="ab"/>
        <w:ind w:left="0" w:firstLine="567"/>
        <w:jc w:val="both"/>
        <w:rPr>
          <w:sz w:val="28"/>
          <w:szCs w:val="28"/>
        </w:rPr>
      </w:pPr>
      <w:r w:rsidRPr="00C80683">
        <w:rPr>
          <w:sz w:val="28"/>
          <w:szCs w:val="28"/>
        </w:rPr>
        <w:t>«2.11.4.6. Расклейка газет, афиш, плакатов, различного рода объявлений и реклам разрешается только на специально установленных стендах</w:t>
      </w:r>
      <w:proofErr w:type="gramStart"/>
      <w:r w:rsidRPr="00C80683">
        <w:rPr>
          <w:sz w:val="28"/>
          <w:szCs w:val="28"/>
        </w:rPr>
        <w:t>.»;</w:t>
      </w:r>
      <w:proofErr w:type="gramEnd"/>
    </w:p>
    <w:p w:rsidR="000C7F33" w:rsidRDefault="000C7F33" w:rsidP="009016E9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раздел 2 </w:t>
      </w:r>
      <w:r w:rsidRPr="00AC0A5C">
        <w:rPr>
          <w:bCs/>
          <w:sz w:val="28"/>
          <w:szCs w:val="28"/>
        </w:rPr>
        <w:t>приложения к решению Совета</w:t>
      </w:r>
      <w:r>
        <w:rPr>
          <w:bCs/>
          <w:sz w:val="28"/>
          <w:szCs w:val="28"/>
        </w:rPr>
        <w:t xml:space="preserve"> дополнить пунктами 2.12, 2.13</w:t>
      </w:r>
      <w:r w:rsidR="00D80A97">
        <w:rPr>
          <w:bCs/>
          <w:sz w:val="28"/>
          <w:szCs w:val="28"/>
        </w:rPr>
        <w:t>, 2.14</w:t>
      </w:r>
      <w:r w:rsidR="00AA59D0">
        <w:rPr>
          <w:bCs/>
          <w:sz w:val="28"/>
          <w:szCs w:val="28"/>
        </w:rPr>
        <w:t>, 2.15</w:t>
      </w:r>
      <w:r>
        <w:rPr>
          <w:bCs/>
          <w:sz w:val="28"/>
          <w:szCs w:val="28"/>
        </w:rPr>
        <w:t xml:space="preserve"> следующего содержания: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«2.12. Парковки (парковочные места).</w:t>
      </w:r>
      <w:r w:rsidRPr="00AC0A5C">
        <w:rPr>
          <w:bCs/>
          <w:sz w:val="28"/>
          <w:szCs w:val="28"/>
        </w:rPr>
        <w:t xml:space="preserve"> Площадки автостоянок</w:t>
      </w:r>
      <w:r>
        <w:rPr>
          <w:bCs/>
          <w:sz w:val="28"/>
          <w:szCs w:val="28"/>
        </w:rPr>
        <w:t>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 xml:space="preserve">.1. Организация парковок (парковочных мест), в том числе на платной основе, расположенных на автомобильных дорогах общего пользования местного значения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>
        <w:rPr>
          <w:bCs/>
          <w:sz w:val="28"/>
          <w:szCs w:val="28"/>
        </w:rPr>
        <w:t xml:space="preserve"> сельского поселения Лабинского района</w:t>
      </w:r>
      <w:r w:rsidRPr="00AC0A5C">
        <w:rPr>
          <w:bCs/>
          <w:sz w:val="28"/>
          <w:szCs w:val="28"/>
        </w:rPr>
        <w:t xml:space="preserve">, осуществляется в порядке, утверждаемом </w:t>
      </w:r>
      <w:r>
        <w:rPr>
          <w:bCs/>
          <w:sz w:val="28"/>
          <w:szCs w:val="28"/>
        </w:rPr>
        <w:t>администрацией</w:t>
      </w:r>
      <w:r w:rsidRPr="00AC0A5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Pr="00AC0A5C">
        <w:rPr>
          <w:bCs/>
          <w:sz w:val="28"/>
          <w:szCs w:val="28"/>
        </w:rPr>
        <w:t xml:space="preserve"> сельского поселения Лабинского района. 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 xml:space="preserve">. </w:t>
      </w:r>
      <w:proofErr w:type="gramStart"/>
      <w:r w:rsidRPr="00AC0A5C"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Pr="00AC0A5C">
        <w:rPr>
          <w:bCs/>
          <w:sz w:val="28"/>
          <w:szCs w:val="28"/>
        </w:rPr>
        <w:t xml:space="preserve"> сельского поселения Лабинского района предусматриваются следующие виды автостоянок: кратковременного и длительного хранения автомобилей, уличные (в виде парковок на проезжей части, обозначенных разметкой), внеуличные (в виде "карманов" и отступов от </w:t>
      </w:r>
      <w:r w:rsidRPr="00AC0A5C">
        <w:rPr>
          <w:bCs/>
          <w:sz w:val="28"/>
          <w:szCs w:val="28"/>
        </w:rPr>
        <w:lastRenderedPageBreak/>
        <w:t xml:space="preserve">проезжей части), гостевые (на участке жилой застройки), для хранения автомобилей населения (микрорайонные, районные), </w:t>
      </w:r>
      <w:proofErr w:type="spellStart"/>
      <w:r w:rsidRPr="00AC0A5C">
        <w:rPr>
          <w:bCs/>
          <w:sz w:val="28"/>
          <w:szCs w:val="28"/>
        </w:rPr>
        <w:t>приобъектные</w:t>
      </w:r>
      <w:proofErr w:type="spellEnd"/>
      <w:r w:rsidRPr="00AC0A5C">
        <w:rPr>
          <w:bCs/>
          <w:sz w:val="28"/>
          <w:szCs w:val="28"/>
        </w:rPr>
        <w:t xml:space="preserve"> (у объекта или группы объектов), прочие (грузовые, перехватывающие).</w:t>
      </w:r>
      <w:proofErr w:type="gramEnd"/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AC0A5C">
        <w:rPr>
          <w:bCs/>
          <w:sz w:val="28"/>
          <w:szCs w:val="28"/>
        </w:rPr>
        <w:t xml:space="preserve">. Расстояние от границ автостоянок до окон жилых и общественных зданий принимается в соответствии с СанПиН 2.2.1/2.1.1.1200-03. На площадках </w:t>
      </w:r>
      <w:proofErr w:type="spellStart"/>
      <w:r w:rsidRPr="00AC0A5C">
        <w:rPr>
          <w:bCs/>
          <w:sz w:val="28"/>
          <w:szCs w:val="28"/>
        </w:rPr>
        <w:t>приобъектных</w:t>
      </w:r>
      <w:proofErr w:type="spellEnd"/>
      <w:r w:rsidRPr="00AC0A5C">
        <w:rPr>
          <w:bCs/>
          <w:sz w:val="28"/>
          <w:szCs w:val="28"/>
        </w:rPr>
        <w:t xml:space="preserve"> автостоянок доля мест для автомобилей инвалидов проектируется согласно СНиП 35-01-2001, блокируются по два или более мест без объемных разделителей, с обозначением границы прохода при помощи ярко-желтой разметки.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AC0A5C">
        <w:rPr>
          <w:bCs/>
          <w:sz w:val="28"/>
          <w:szCs w:val="28"/>
        </w:rPr>
        <w:t>. Запрещается проектировать размещение площадок автостоянок в зоне остановок пассажирского транспорта, организация заездов на автостоянки должна быть не ближе 15 м от конца или начала посадочной площадки.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AC0A5C">
        <w:rPr>
          <w:bCs/>
          <w:sz w:val="28"/>
          <w:szCs w:val="28"/>
        </w:rPr>
        <w:t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                         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</w:t>
      </w:r>
      <w:r w:rsidRPr="00AC0A5C">
        <w:rPr>
          <w:bCs/>
          <w:sz w:val="28"/>
          <w:szCs w:val="28"/>
        </w:rPr>
        <w:t xml:space="preserve"> Покрытие площадок проектируется </w:t>
      </w:r>
      <w:proofErr w:type="gramStart"/>
      <w:r w:rsidRPr="00AC0A5C">
        <w:rPr>
          <w:bCs/>
          <w:sz w:val="28"/>
          <w:szCs w:val="28"/>
        </w:rPr>
        <w:t>аналогичным</w:t>
      </w:r>
      <w:proofErr w:type="gramEnd"/>
      <w:r w:rsidRPr="00AC0A5C">
        <w:rPr>
          <w:bCs/>
          <w:sz w:val="28"/>
          <w:szCs w:val="28"/>
        </w:rPr>
        <w:t xml:space="preserve"> покрытию транспортных проездов.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Pr="00AC0A5C">
        <w:rPr>
          <w:bCs/>
          <w:sz w:val="28"/>
          <w:szCs w:val="28"/>
        </w:rPr>
        <w:t>. Сопряжение покрытия площадки с проездом должно быть выполнено в одном уровне без укладки бортового камня, с газоном -                            с ограждением бордюрным камнем и (или) декоративным ограждением.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AC0A5C">
        <w:rPr>
          <w:bCs/>
          <w:sz w:val="28"/>
          <w:szCs w:val="28"/>
        </w:rPr>
        <w:t>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 </w:t>
      </w:r>
      <w:r w:rsidRPr="000067F3">
        <w:rPr>
          <w:bCs/>
          <w:sz w:val="28"/>
          <w:szCs w:val="28"/>
        </w:rPr>
        <w:t>Пешеходные</w:t>
      </w:r>
      <w:r>
        <w:rPr>
          <w:bCs/>
          <w:sz w:val="28"/>
          <w:szCs w:val="28"/>
        </w:rPr>
        <w:t xml:space="preserve"> коммуникации.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2.13.1. </w:t>
      </w:r>
      <w:r w:rsidRPr="000067F3">
        <w:rPr>
          <w:bCs/>
          <w:sz w:val="28"/>
          <w:szCs w:val="28"/>
        </w:rPr>
        <w:t>Пешеходные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коммуникации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обеспечивают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 xml:space="preserve">пешеходные связи и передвижение на территории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>
        <w:rPr>
          <w:bCs/>
          <w:sz w:val="28"/>
          <w:szCs w:val="28"/>
        </w:rPr>
        <w:t xml:space="preserve"> сельского поселения Лабинского района</w:t>
      </w:r>
      <w:r w:rsidRPr="000067F3">
        <w:rPr>
          <w:bCs/>
          <w:sz w:val="28"/>
          <w:szCs w:val="28"/>
        </w:rPr>
        <w:t xml:space="preserve">. </w:t>
      </w:r>
      <w:proofErr w:type="gramStart"/>
      <w:r w:rsidRPr="000067F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пешеходным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коммуникациям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относят</w:t>
      </w:r>
      <w:r>
        <w:rPr>
          <w:bCs/>
          <w:sz w:val="28"/>
          <w:szCs w:val="28"/>
        </w:rPr>
        <w:t>ся</w:t>
      </w:r>
      <w:r w:rsidRPr="000067F3">
        <w:rPr>
          <w:bCs/>
          <w:sz w:val="28"/>
          <w:szCs w:val="28"/>
        </w:rPr>
        <w:t>: тротуары, алле</w:t>
      </w:r>
      <w:r>
        <w:rPr>
          <w:bCs/>
          <w:sz w:val="28"/>
          <w:szCs w:val="28"/>
        </w:rPr>
        <w:t>и, бульвары, дорожки, тропинки</w:t>
      </w:r>
      <w:r w:rsidRPr="000067F3">
        <w:rPr>
          <w:bCs/>
          <w:sz w:val="28"/>
          <w:szCs w:val="28"/>
        </w:rPr>
        <w:t>, пешеходные переходы</w:t>
      </w:r>
      <w:r>
        <w:rPr>
          <w:bCs/>
          <w:sz w:val="28"/>
          <w:szCs w:val="28"/>
        </w:rPr>
        <w:t>.</w:t>
      </w:r>
      <w:proofErr w:type="gramEnd"/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 w:rsidRPr="000067F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.13.2</w:t>
      </w:r>
      <w:r w:rsidRPr="000067F3">
        <w:rPr>
          <w:bCs/>
          <w:sz w:val="28"/>
          <w:szCs w:val="28"/>
        </w:rPr>
        <w:t>. Аллея, территория, предназначенная для пешеходного транзитного движения и кратковременного отдыха, должна быть оборудована пешеходным покрытием в соответствии с </w:t>
      </w:r>
      <w:hyperlink r:id="rId11" w:anchor="/document/12167124/entry/0" w:history="1">
        <w:r w:rsidRPr="000067F3">
          <w:rPr>
            <w:rStyle w:val="af"/>
            <w:bCs/>
            <w:sz w:val="28"/>
            <w:szCs w:val="28"/>
          </w:rPr>
          <w:t xml:space="preserve">ГОСТ </w:t>
        </w:r>
        <w:proofErr w:type="gramStart"/>
        <w:r w:rsidRPr="000067F3">
          <w:rPr>
            <w:rStyle w:val="af"/>
            <w:bCs/>
            <w:sz w:val="28"/>
            <w:szCs w:val="28"/>
          </w:rPr>
          <w:t>Р</w:t>
        </w:r>
        <w:proofErr w:type="gramEnd"/>
        <w:r w:rsidRPr="000067F3">
          <w:rPr>
            <w:rStyle w:val="af"/>
            <w:bCs/>
            <w:sz w:val="28"/>
            <w:szCs w:val="28"/>
          </w:rPr>
          <w:t xml:space="preserve"> 52766-2007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Элементы обустройства.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Pr="000067F3">
        <w:rPr>
          <w:bCs/>
          <w:sz w:val="28"/>
          <w:szCs w:val="28"/>
        </w:rPr>
        <w:t>3. Бульвар предназначен для массового пешеходного движения и кратковременного отдыха. Бульвар должен быть оборудован пешеходным покрытием в соответствии с </w:t>
      </w:r>
      <w:hyperlink r:id="rId12" w:anchor="/document/12167124/entry/0" w:history="1">
        <w:r w:rsidRPr="000067F3">
          <w:rPr>
            <w:rStyle w:val="af"/>
            <w:bCs/>
            <w:sz w:val="28"/>
            <w:szCs w:val="28"/>
          </w:rPr>
          <w:t xml:space="preserve">ГОСТ </w:t>
        </w:r>
        <w:proofErr w:type="gramStart"/>
        <w:r w:rsidRPr="000067F3">
          <w:rPr>
            <w:rStyle w:val="af"/>
            <w:bCs/>
            <w:sz w:val="28"/>
            <w:szCs w:val="28"/>
          </w:rPr>
          <w:t>Р</w:t>
        </w:r>
        <w:proofErr w:type="gramEnd"/>
        <w:r w:rsidRPr="000067F3">
          <w:rPr>
            <w:rStyle w:val="af"/>
            <w:bCs/>
            <w:sz w:val="28"/>
            <w:szCs w:val="28"/>
          </w:rPr>
          <w:t xml:space="preserve"> 52766-2007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Элементы обустройства.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Pr="000067F3">
        <w:rPr>
          <w:bCs/>
          <w:sz w:val="28"/>
          <w:szCs w:val="28"/>
        </w:rPr>
        <w:t>4.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 w:rsidRPr="000067F3">
        <w:rPr>
          <w:bCs/>
          <w:sz w:val="28"/>
          <w:szCs w:val="28"/>
        </w:rPr>
        <w:t xml:space="preserve">Общие требования к проектированию пешеходных дорожек, их размещению и основным параметрам в целях обеспечения безопасности дорожного движения и повышения транспортно-эксплуатационных </w:t>
      </w:r>
      <w:r w:rsidRPr="000067F3">
        <w:rPr>
          <w:bCs/>
          <w:sz w:val="28"/>
          <w:szCs w:val="28"/>
        </w:rPr>
        <w:lastRenderedPageBreak/>
        <w:t>характеристик автомобильных дорог общего пользования установлены </w:t>
      </w:r>
      <w:hyperlink r:id="rId13" w:anchor="/document/71444574/entry/0" w:history="1">
        <w:r w:rsidRPr="00227D8E">
          <w:rPr>
            <w:rStyle w:val="af"/>
            <w:bCs/>
            <w:sz w:val="28"/>
            <w:szCs w:val="28"/>
          </w:rPr>
          <w:t>ГОСТ 33150-2014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Проектирование пешеходных и велосипедных дорожек.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2.13.5. </w:t>
      </w:r>
      <w:proofErr w:type="gramStart"/>
      <w:r w:rsidRPr="000067F3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проектировании пешеходных коммуникаций обеспечивается доступность городской среды для инвалидов и других маломобильных групп населения, 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</w:t>
      </w:r>
      <w:proofErr w:type="gramEnd"/>
      <w:r w:rsidRPr="000067F3">
        <w:rPr>
          <w:bCs/>
          <w:sz w:val="28"/>
          <w:szCs w:val="28"/>
        </w:rPr>
        <w:t xml:space="preserve"> потоков.</w:t>
      </w:r>
    </w:p>
    <w:p w:rsidR="000C7F33" w:rsidRPr="009B7253" w:rsidRDefault="000C7F33" w:rsidP="000C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2.13.6. </w:t>
      </w:r>
      <w:r w:rsidRPr="009B7253">
        <w:rPr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hyperlink r:id="rId14" w:history="1">
        <w:r w:rsidRPr="009B7253">
          <w:rPr>
            <w:rStyle w:val="ae"/>
            <w:rFonts w:cs="Arial"/>
            <w:sz w:val="28"/>
            <w:szCs w:val="28"/>
          </w:rPr>
          <w:t>СП 59.13330.2020</w:t>
        </w:r>
      </w:hyperlink>
      <w:r>
        <w:rPr>
          <w:sz w:val="28"/>
          <w:szCs w:val="28"/>
        </w:rPr>
        <w:t xml:space="preserve"> «</w:t>
      </w:r>
      <w:r w:rsidRPr="009B7253">
        <w:rPr>
          <w:sz w:val="28"/>
          <w:szCs w:val="28"/>
        </w:rPr>
        <w:t>Свод правил. Доступность зданий и сооружений для маломобильных г</w:t>
      </w:r>
      <w:r>
        <w:rPr>
          <w:sz w:val="28"/>
          <w:szCs w:val="28"/>
        </w:rPr>
        <w:t>рупп населения. СНиП 35-01-2001»</w:t>
      </w:r>
      <w:r w:rsidRPr="009B7253">
        <w:rPr>
          <w:sz w:val="28"/>
          <w:szCs w:val="28"/>
        </w:rPr>
        <w:t>.</w:t>
      </w:r>
    </w:p>
    <w:p w:rsidR="00D80A97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2.13.7</w:t>
      </w:r>
      <w:r w:rsidRPr="000067F3">
        <w:rPr>
          <w:bCs/>
          <w:sz w:val="28"/>
          <w:szCs w:val="28"/>
        </w:rPr>
        <w:t>.</w:t>
      </w:r>
      <w:r w:rsidR="00D80A97"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Пешеходные</w:t>
      </w:r>
      <w:r w:rsidR="00D80A97"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коммуникации, за исключением дорожек и тропинок, оборудуются местами для кратковременного отдыха (скамейки, освещение, урны).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 w:rsidRPr="00D80A97">
        <w:rPr>
          <w:bCs/>
          <w:sz w:val="28"/>
          <w:szCs w:val="28"/>
        </w:rPr>
        <w:t>Детские и спортивные площадки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D80A97">
        <w:rPr>
          <w:bCs/>
          <w:sz w:val="28"/>
          <w:szCs w:val="28"/>
        </w:rPr>
        <w:t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>.2. Детские и спортивные площадки должны: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регулярно подметаться;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очищаться от снега в зимнее время;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D80A97">
        <w:rPr>
          <w:bCs/>
          <w:sz w:val="28"/>
          <w:szCs w:val="28"/>
        </w:rPr>
        <w:t>покрашены</w:t>
      </w:r>
      <w:proofErr w:type="gramEnd"/>
      <w:r w:rsidRPr="00D80A97">
        <w:rPr>
          <w:bCs/>
          <w:sz w:val="28"/>
          <w:szCs w:val="28"/>
        </w:rPr>
        <w:t>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4.</w:t>
      </w:r>
      <w:r w:rsidRPr="00D80A97">
        <w:rPr>
          <w:bCs/>
          <w:sz w:val="28"/>
          <w:szCs w:val="28"/>
        </w:rPr>
        <w:t>3. Окраску ограждений и строений на детских и спортивных площадках следует производить не реже одного раза в год.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>.4. Требования к игровому и спортивному оборудованию: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lastRenderedPageBreak/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9343A8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 xml:space="preserve">.5. Площадки могут быть организованы в виде отдельных площадок для разных возрастных групп или как комплексные игровые площадки по возрастным интересам. </w:t>
      </w:r>
    </w:p>
    <w:p w:rsidR="00D80A97" w:rsidRPr="00D80A97" w:rsidRDefault="009343A8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80A97"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4.6</w:t>
      </w:r>
      <w:r w:rsidR="00D80A97" w:rsidRPr="00D80A97">
        <w:rPr>
          <w:bCs/>
          <w:sz w:val="28"/>
          <w:szCs w:val="28"/>
        </w:rPr>
        <w:t>. Размещение площадок необходимо предусматривать на расстоянии, не менее: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от окон жилых и общественных зданий: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детские игровые (дошкольного возраста)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12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для занятий физкультурой (в зависимости от шумовых</w:t>
      </w:r>
      <w:r>
        <w:rPr>
          <w:bCs/>
          <w:sz w:val="28"/>
          <w:szCs w:val="28"/>
        </w:rPr>
        <w:t xml:space="preserve"> </w:t>
      </w:r>
      <w:r w:rsidRPr="00D80A97">
        <w:rPr>
          <w:bCs/>
          <w:sz w:val="28"/>
          <w:szCs w:val="28"/>
        </w:rPr>
        <w:t xml:space="preserve">характеристик &lt;*&gt;) 10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40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от площадок для мусоросборников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от открытых автостоянок и паркингов вместимостью:10 и менее </w:t>
      </w:r>
      <w:proofErr w:type="spellStart"/>
      <w:r w:rsidRPr="00D80A97">
        <w:rPr>
          <w:bCs/>
          <w:sz w:val="28"/>
          <w:szCs w:val="28"/>
        </w:rPr>
        <w:t>машино</w:t>
      </w:r>
      <w:proofErr w:type="spellEnd"/>
      <w:r w:rsidRPr="00D80A97">
        <w:rPr>
          <w:bCs/>
          <w:sz w:val="28"/>
          <w:szCs w:val="28"/>
        </w:rPr>
        <w:t>-мест – 25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D80A97">
        <w:rPr>
          <w:bCs/>
          <w:sz w:val="28"/>
          <w:szCs w:val="28"/>
        </w:rPr>
        <w:t>11 и более – 50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Детские и спортивные площадки не допускается размещать в санитарно-защитной зоне.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80A97" w:rsidRPr="00D80A97" w:rsidRDefault="009343A8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="00D80A97" w:rsidRPr="00D80A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="00D80A97" w:rsidRPr="00D80A97">
        <w:rPr>
          <w:bCs/>
          <w:sz w:val="28"/>
          <w:szCs w:val="28"/>
        </w:rPr>
        <w:t>. 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D80A97">
        <w:rPr>
          <w:bCs/>
          <w:sz w:val="28"/>
          <w:szCs w:val="28"/>
        </w:rPr>
        <w:t>площадки</w:t>
      </w:r>
      <w:proofErr w:type="gramEnd"/>
      <w:r w:rsidRPr="00D80A97">
        <w:rPr>
          <w:bCs/>
          <w:sz w:val="28"/>
          <w:szCs w:val="28"/>
        </w:rPr>
        <w:t xml:space="preserve"> возможно применять вертикальное озеленение.</w:t>
      </w:r>
    </w:p>
    <w:p w:rsidR="00AA59D0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221FB0" w:rsidRPr="00221FB0" w:rsidRDefault="00AA59D0" w:rsidP="00221FB0">
      <w:pPr>
        <w:ind w:firstLine="709"/>
        <w:contextualSpacing/>
        <w:jc w:val="both"/>
        <w:rPr>
          <w:bCs/>
          <w:sz w:val="28"/>
          <w:szCs w:val="28"/>
        </w:rPr>
      </w:pPr>
      <w:r w:rsidRPr="00221FB0">
        <w:rPr>
          <w:bCs/>
          <w:sz w:val="28"/>
          <w:szCs w:val="28"/>
        </w:rPr>
        <w:t>2.15.</w:t>
      </w:r>
      <w:r w:rsidR="00221FB0" w:rsidRPr="00221FB0">
        <w:rPr>
          <w:bCs/>
          <w:sz w:val="28"/>
          <w:szCs w:val="28"/>
        </w:rPr>
        <w:t xml:space="preserve"> Площадки для выгула животных.</w:t>
      </w:r>
    </w:p>
    <w:p w:rsidR="00221FB0" w:rsidRPr="00221FB0" w:rsidRDefault="00221FB0" w:rsidP="00221FB0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21FB0">
        <w:rPr>
          <w:bCs/>
          <w:sz w:val="28"/>
          <w:szCs w:val="28"/>
        </w:rPr>
        <w:lastRenderedPageBreak/>
        <w:t xml:space="preserve">2.15.1. Площадки для выгула домашних животных должны размещаться </w:t>
      </w:r>
      <w:r w:rsidRPr="00221FB0">
        <w:rPr>
          <w:rFonts w:eastAsiaTheme="minorEastAsia"/>
          <w:sz w:val="28"/>
          <w:szCs w:val="28"/>
        </w:rPr>
        <w:t>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221FB0" w:rsidRPr="00221FB0" w:rsidRDefault="00221FB0" w:rsidP="0022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2462"/>
      <w:r w:rsidRPr="00221FB0">
        <w:rPr>
          <w:rFonts w:eastAsiaTheme="minorEastAsia"/>
          <w:sz w:val="28"/>
          <w:szCs w:val="28"/>
        </w:rPr>
        <w:t>2.</w:t>
      </w:r>
      <w:r w:rsidRPr="00221FB0">
        <w:rPr>
          <w:rFonts w:eastAsiaTheme="minorEastAsia"/>
          <w:sz w:val="28"/>
          <w:szCs w:val="28"/>
        </w:rPr>
        <w:t>15</w:t>
      </w:r>
      <w:r w:rsidRPr="00221FB0">
        <w:rPr>
          <w:rFonts w:eastAsiaTheme="minorEastAsia"/>
          <w:sz w:val="28"/>
          <w:szCs w:val="28"/>
        </w:rPr>
        <w:t xml:space="preserve">.2. </w:t>
      </w:r>
      <w:proofErr w:type="gramStart"/>
      <w:r w:rsidRPr="00221FB0">
        <w:rPr>
          <w:rFonts w:eastAsiaTheme="minorEastAsia"/>
          <w:sz w:val="28"/>
          <w:szCs w:val="28"/>
        </w:rPr>
        <w:t xml:space="preserve">Покрытие площадки для выгула животных </w:t>
      </w:r>
      <w:r w:rsidRPr="00221FB0">
        <w:rPr>
          <w:rFonts w:eastAsiaTheme="minorEastAsia"/>
          <w:sz w:val="28"/>
          <w:szCs w:val="28"/>
        </w:rPr>
        <w:t>должны иметь</w:t>
      </w:r>
      <w:r w:rsidRPr="00221FB0">
        <w:rPr>
          <w:rFonts w:eastAsiaTheme="minorEastAsia"/>
          <w:sz w:val="28"/>
          <w:szCs w:val="28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</w:t>
      </w:r>
      <w:r w:rsidRPr="00221FB0">
        <w:rPr>
          <w:rFonts w:eastAsiaTheme="minorEastAsia"/>
          <w:sz w:val="28"/>
          <w:szCs w:val="28"/>
        </w:rPr>
        <w:t>ую</w:t>
      </w:r>
      <w:r w:rsidRPr="00221FB0">
        <w:rPr>
          <w:rFonts w:eastAsiaTheme="minorEastAsia"/>
          <w:sz w:val="28"/>
          <w:szCs w:val="28"/>
        </w:rPr>
        <w:t xml:space="preserve"> для регулярной уборки и обновления.</w:t>
      </w:r>
      <w:proofErr w:type="gramEnd"/>
    </w:p>
    <w:bookmarkEnd w:id="0"/>
    <w:p w:rsidR="00221FB0" w:rsidRPr="00221FB0" w:rsidRDefault="00221FB0" w:rsidP="0022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21FB0">
        <w:rPr>
          <w:rFonts w:eastAsiaTheme="minorEastAsia"/>
          <w:sz w:val="28"/>
          <w:szCs w:val="28"/>
        </w:rPr>
        <w:t xml:space="preserve">Подход к площадке </w:t>
      </w:r>
      <w:r w:rsidRPr="00221FB0">
        <w:rPr>
          <w:rFonts w:eastAsiaTheme="minorEastAsia"/>
          <w:sz w:val="28"/>
          <w:szCs w:val="28"/>
        </w:rPr>
        <w:t>должен быть</w:t>
      </w:r>
      <w:r w:rsidRPr="00221FB0">
        <w:rPr>
          <w:rFonts w:eastAsiaTheme="minorEastAsia"/>
          <w:sz w:val="28"/>
          <w:szCs w:val="28"/>
        </w:rPr>
        <w:t xml:space="preserve"> оборудовать твердым видом покрытия.</w:t>
      </w:r>
    </w:p>
    <w:p w:rsidR="00221FB0" w:rsidRPr="00221FB0" w:rsidRDefault="00221FB0" w:rsidP="0022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2463"/>
      <w:r w:rsidRPr="00221FB0">
        <w:rPr>
          <w:rFonts w:eastAsiaTheme="minorEastAsia"/>
          <w:sz w:val="28"/>
          <w:szCs w:val="28"/>
        </w:rPr>
        <w:t>2.</w:t>
      </w:r>
      <w:r w:rsidRPr="00221FB0">
        <w:rPr>
          <w:rFonts w:eastAsiaTheme="minorEastAsia"/>
          <w:sz w:val="28"/>
          <w:szCs w:val="28"/>
        </w:rPr>
        <w:t>15</w:t>
      </w:r>
      <w:r w:rsidRPr="00221FB0">
        <w:rPr>
          <w:rFonts w:eastAsiaTheme="minorEastAsia"/>
          <w:sz w:val="28"/>
          <w:szCs w:val="28"/>
        </w:rPr>
        <w:t xml:space="preserve">.3. На территории площадки для выгула животных </w:t>
      </w:r>
      <w:r w:rsidRPr="00221FB0">
        <w:rPr>
          <w:rFonts w:eastAsiaTheme="minorEastAsia"/>
          <w:sz w:val="28"/>
          <w:szCs w:val="28"/>
        </w:rPr>
        <w:t>размещается</w:t>
      </w:r>
      <w:r w:rsidRPr="00221FB0">
        <w:rPr>
          <w:rFonts w:eastAsiaTheme="minorEastAsia"/>
          <w:sz w:val="28"/>
          <w:szCs w:val="28"/>
        </w:rPr>
        <w:t xml:space="preserve"> информационный стенд с правилами пользования такой площадкой.</w:t>
      </w:r>
    </w:p>
    <w:p w:rsidR="009016E9" w:rsidRPr="00221FB0" w:rsidRDefault="00221FB0" w:rsidP="00221FB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2" w:name="sub_2464"/>
      <w:bookmarkEnd w:id="1"/>
      <w:r w:rsidRPr="00221FB0">
        <w:rPr>
          <w:rFonts w:eastAsiaTheme="minorEastAsia"/>
          <w:sz w:val="28"/>
          <w:szCs w:val="28"/>
        </w:rPr>
        <w:t>2.</w:t>
      </w:r>
      <w:r w:rsidRPr="00221FB0">
        <w:rPr>
          <w:rFonts w:eastAsiaTheme="minorEastAsia"/>
          <w:sz w:val="28"/>
          <w:szCs w:val="28"/>
        </w:rPr>
        <w:t>15</w:t>
      </w:r>
      <w:r w:rsidRPr="00221FB0">
        <w:rPr>
          <w:rFonts w:eastAsiaTheme="minorEastAsia"/>
          <w:sz w:val="28"/>
          <w:szCs w:val="28"/>
        </w:rPr>
        <w:t xml:space="preserve">.4. В перечень элементов благоустройства площадок для выгула животных рекомендуется </w:t>
      </w:r>
      <w:bookmarkStart w:id="3" w:name="_GoBack"/>
      <w:bookmarkEnd w:id="3"/>
      <w:r w:rsidRPr="00221FB0">
        <w:rPr>
          <w:rFonts w:eastAsiaTheme="minorEastAsia"/>
          <w:sz w:val="28"/>
          <w:szCs w:val="28"/>
        </w:rPr>
        <w:t>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</w:t>
      </w:r>
      <w:proofErr w:type="gramStart"/>
      <w:r w:rsidRPr="00221FB0">
        <w:rPr>
          <w:rFonts w:eastAsiaTheme="minorEastAsia"/>
          <w:sz w:val="28"/>
          <w:szCs w:val="28"/>
        </w:rPr>
        <w:t>.</w:t>
      </w:r>
      <w:bookmarkEnd w:id="2"/>
      <w:r w:rsidR="000C7F33" w:rsidRPr="00221FB0">
        <w:rPr>
          <w:bCs/>
          <w:sz w:val="28"/>
          <w:szCs w:val="28"/>
        </w:rPr>
        <w:t>»;</w:t>
      </w:r>
      <w:proofErr w:type="gramEnd"/>
    </w:p>
    <w:p w:rsidR="009016E9" w:rsidRPr="009016E9" w:rsidRDefault="009016E9" w:rsidP="009016E9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9016E9">
        <w:rPr>
          <w:sz w:val="28"/>
          <w:szCs w:val="28"/>
        </w:rPr>
        <w:t>наименование раздела 4 приложения к решению Совета изложить в новой редакции:</w:t>
      </w:r>
    </w:p>
    <w:p w:rsidR="009016E9" w:rsidRDefault="009016E9" w:rsidP="009016E9">
      <w:pPr>
        <w:pStyle w:val="ab"/>
        <w:ind w:left="0" w:firstLine="567"/>
        <w:jc w:val="both"/>
        <w:rPr>
          <w:sz w:val="28"/>
          <w:szCs w:val="28"/>
        </w:rPr>
      </w:pPr>
      <w:r w:rsidRPr="009016E9">
        <w:rPr>
          <w:sz w:val="28"/>
          <w:szCs w:val="28"/>
        </w:rPr>
        <w:t>«4. Благоустройство общественных территорий. Содержание общественных территорий и порядок пользования такими территориями»;</w:t>
      </w:r>
    </w:p>
    <w:p w:rsidR="00037F08" w:rsidRDefault="00037F08" w:rsidP="00037F08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37F08">
        <w:rPr>
          <w:sz w:val="28"/>
          <w:szCs w:val="28"/>
        </w:rPr>
        <w:t>пункт 4.</w:t>
      </w:r>
      <w:r>
        <w:rPr>
          <w:sz w:val="28"/>
          <w:szCs w:val="28"/>
        </w:rPr>
        <w:t>4</w:t>
      </w:r>
      <w:r w:rsidRPr="00037F08">
        <w:rPr>
          <w:sz w:val="28"/>
          <w:szCs w:val="28"/>
        </w:rPr>
        <w:t xml:space="preserve"> раздела 4 приложения к решению Совета </w:t>
      </w:r>
      <w:r>
        <w:rPr>
          <w:sz w:val="28"/>
          <w:szCs w:val="28"/>
        </w:rPr>
        <w:t>изложить в следующей редакции</w:t>
      </w:r>
      <w:r w:rsidRPr="00037F08">
        <w:rPr>
          <w:sz w:val="28"/>
          <w:szCs w:val="28"/>
        </w:rPr>
        <w:t>:</w:t>
      </w:r>
    </w:p>
    <w:p w:rsidR="00037F08" w:rsidRDefault="00037F08" w:rsidP="00037F08">
      <w:pPr>
        <w:pStyle w:val="ab"/>
        <w:ind w:left="0" w:firstLine="567"/>
        <w:jc w:val="both"/>
        <w:rPr>
          <w:sz w:val="28"/>
          <w:szCs w:val="28"/>
        </w:rPr>
      </w:pPr>
      <w:r w:rsidRPr="00037F08">
        <w:rPr>
          <w:sz w:val="28"/>
          <w:szCs w:val="28"/>
        </w:rPr>
        <w:t>«</w:t>
      </w:r>
      <w:r>
        <w:rPr>
          <w:sz w:val="28"/>
          <w:szCs w:val="28"/>
        </w:rPr>
        <w:t xml:space="preserve">4.4. </w:t>
      </w:r>
      <w:r w:rsidRPr="00037F08">
        <w:rPr>
          <w:sz w:val="28"/>
          <w:szCs w:val="28"/>
        </w:rPr>
        <w:t>Организация стоков ливневых и талых вод с территории поселения осуществляется с учетом существующего рельефа местности, геологических и гидрологических условий, при необходимости защиты территории от скопления дождевых и талых вод. Площадки перед подъездами домов, пешеходные дорожки и проезды на придомовых территориях должны иметь твердые покрытия. При устройстве твердых покрытий должна быть предусмотрена возможность свободного стока талых и дождевых вод. Сток талых и дождевых вод организуется в систему ливневой канализации в случае ее наличия, при отсутствии ливневой канализации - в локальные очистные сооружения или свободным стоком по рельефу местности.  В систему ливневой канализации могут быть приняты поверхностные сточные, дренажные воды, которые не вызывают нарушений в работе системы и сооружений ливневой канализации, обеспечивают безопасность их эксплуатации, а также не вызывают ухудшения состояния водных объектов, в которые они сбрасываются.</w:t>
      </w:r>
    </w:p>
    <w:p w:rsidR="00037F08" w:rsidRPr="00037F08" w:rsidRDefault="00037F08" w:rsidP="00037F0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Уборка и очистка кюветов, труб, </w:t>
      </w:r>
      <w:proofErr w:type="gram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дренажных сооружений, предназначенных для отвода грунтовых и поверхностных вод с улиц и дорог осуществляется</w:t>
      </w:r>
      <w:proofErr w:type="gramEnd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физическими и юридическими лицами в пределах своих прилегающих территорий. Очистка коллекторов ливневой канализации и </w:t>
      </w:r>
      <w:proofErr w:type="spell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дождеприёмных</w:t>
      </w:r>
      <w:proofErr w:type="spellEnd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колодцев, а также очистка территории водозаборных колонок, устройство стока воды от колонок в радиусе 1,5 метра производятся организациями, осуществляющими их эксплуатацию</w:t>
      </w:r>
      <w:proofErr w:type="gram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.</w:t>
      </w:r>
      <w:r w:rsidRPr="00037F08">
        <w:rPr>
          <w:sz w:val="28"/>
          <w:szCs w:val="28"/>
        </w:rPr>
        <w:t>»;</w:t>
      </w:r>
      <w:proofErr w:type="gramEnd"/>
    </w:p>
    <w:p w:rsidR="00E95803" w:rsidRPr="000C7F33" w:rsidRDefault="0002502A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C7F33">
        <w:rPr>
          <w:sz w:val="28"/>
          <w:szCs w:val="28"/>
        </w:rPr>
        <w:t xml:space="preserve">В пункте 4.10.6 раздела </w:t>
      </w:r>
      <w:r w:rsidR="008062EF" w:rsidRPr="000C7F33">
        <w:rPr>
          <w:sz w:val="28"/>
          <w:szCs w:val="28"/>
        </w:rPr>
        <w:t>4</w:t>
      </w:r>
      <w:r w:rsidRPr="000C7F33">
        <w:rPr>
          <w:sz w:val="28"/>
          <w:szCs w:val="28"/>
        </w:rPr>
        <w:t xml:space="preserve"> приложения к решению Совета слова</w:t>
      </w:r>
      <w:r w:rsidRPr="000C7F33">
        <w:rPr>
          <w:color w:val="000000"/>
          <w:sz w:val="28"/>
          <w:szCs w:val="28"/>
        </w:rPr>
        <w:t xml:space="preserve"> «</w:t>
      </w:r>
      <w:r w:rsidR="004E1BA3" w:rsidRPr="000C7F33">
        <w:rPr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r w:rsidRPr="000C7F33">
        <w:rPr>
          <w:color w:val="000000"/>
          <w:sz w:val="28"/>
          <w:szCs w:val="28"/>
        </w:rPr>
        <w:t xml:space="preserve">СанПиН </w:t>
      </w:r>
      <w:r w:rsidRPr="000C7F33">
        <w:rPr>
          <w:color w:val="000000"/>
          <w:sz w:val="28"/>
          <w:szCs w:val="28"/>
        </w:rPr>
        <w:lastRenderedPageBreak/>
        <w:t xml:space="preserve">2.1.7.1322-03 «Гигиенические требования к размещению и обезвреживанию отходов производства и потребления», утверждёнными </w:t>
      </w:r>
      <w:hyperlink r:id="rId15" w:history="1">
        <w:r w:rsidRPr="000C7F33">
          <w:rPr>
            <w:rStyle w:val="ae"/>
            <w:b w:val="0"/>
            <w:color w:val="000000"/>
            <w:sz w:val="28"/>
            <w:szCs w:val="28"/>
          </w:rPr>
          <w:t>постановлением</w:t>
        </w:r>
      </w:hyperlink>
      <w:r w:rsidRPr="000C7F33">
        <w:rPr>
          <w:color w:val="000000"/>
          <w:sz w:val="28"/>
          <w:szCs w:val="28"/>
        </w:rPr>
        <w:t xml:space="preserve"> Главного государственного санитарного врача Российской Федерации от 30 апреля 2003 года №</w:t>
      </w:r>
      <w:r w:rsidR="009016E9">
        <w:rPr>
          <w:color w:val="000000"/>
          <w:sz w:val="28"/>
          <w:szCs w:val="28"/>
        </w:rPr>
        <w:t xml:space="preserve"> </w:t>
      </w:r>
      <w:r w:rsidRPr="000C7F33">
        <w:rPr>
          <w:color w:val="000000"/>
          <w:sz w:val="28"/>
          <w:szCs w:val="28"/>
        </w:rPr>
        <w:t>80» заменить на слова «</w:t>
      </w:r>
      <w:r w:rsidR="004E1BA3" w:rsidRPr="000C7F33">
        <w:rPr>
          <w:color w:val="000000"/>
          <w:sz w:val="28"/>
          <w:szCs w:val="28"/>
        </w:rPr>
        <w:t>с</w:t>
      </w:r>
      <w:r w:rsidRPr="000C7F33">
        <w:rPr>
          <w:color w:val="000000"/>
          <w:sz w:val="28"/>
          <w:szCs w:val="28"/>
        </w:rPr>
        <w:t>анитарными правилами и нормами СанПиН 2.1.3684-21 "Санитарно-эпидемиологические требования к содержанию территорий городских и сельских поселений</w:t>
      </w:r>
      <w:proofErr w:type="gramEnd"/>
      <w:r w:rsidRPr="000C7F33">
        <w:rPr>
          <w:color w:val="000000"/>
          <w:sz w:val="28"/>
          <w:szCs w:val="28"/>
        </w:rPr>
        <w:t>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02502A" w:rsidRDefault="0002502A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2502A">
        <w:rPr>
          <w:sz w:val="28"/>
          <w:szCs w:val="28"/>
        </w:rPr>
        <w:t>В пункте 4.1</w:t>
      </w:r>
      <w:r>
        <w:rPr>
          <w:sz w:val="28"/>
          <w:szCs w:val="28"/>
        </w:rPr>
        <w:t>2</w:t>
      </w:r>
      <w:r w:rsidRPr="0002502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2502A">
        <w:rPr>
          <w:sz w:val="28"/>
          <w:szCs w:val="28"/>
        </w:rPr>
        <w:t xml:space="preserve"> раздела </w:t>
      </w:r>
      <w:r w:rsidR="008062EF">
        <w:rPr>
          <w:sz w:val="28"/>
          <w:szCs w:val="28"/>
        </w:rPr>
        <w:t>4</w:t>
      </w:r>
      <w:r w:rsidRPr="0002502A">
        <w:rPr>
          <w:sz w:val="28"/>
          <w:szCs w:val="28"/>
        </w:rPr>
        <w:t xml:space="preserve"> приложения к решению Совета слова «</w:t>
      </w:r>
      <w:r w:rsidR="00DA1500" w:rsidRPr="00DA1500">
        <w:rPr>
          <w:sz w:val="28"/>
          <w:szCs w:val="28"/>
        </w:rPr>
        <w:t>СанПиН 42-128-4690-88 «Санитарные правила содержания территории населённых мест», утверждёнными Главным государственным санитарным врачом СССР от 5 августа 1988 года № 4690-88.</w:t>
      </w:r>
      <w:r w:rsidRPr="0002502A">
        <w:rPr>
          <w:sz w:val="28"/>
          <w:szCs w:val="28"/>
        </w:rPr>
        <w:t xml:space="preserve">» заменить на слова </w:t>
      </w:r>
      <w:r w:rsidRPr="00DA1500">
        <w:rPr>
          <w:b/>
          <w:sz w:val="28"/>
          <w:szCs w:val="28"/>
        </w:rPr>
        <w:t>«</w:t>
      </w:r>
      <w:r w:rsidRPr="0002502A"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</w:t>
      </w:r>
      <w:proofErr w:type="gramEnd"/>
      <w:r w:rsidRPr="0002502A">
        <w:rPr>
          <w:sz w:val="28"/>
          <w:szCs w:val="28"/>
        </w:rPr>
        <w:t xml:space="preserve">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6B42A0" w:rsidRPr="00AF1716" w:rsidRDefault="006B42A0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AF1716">
        <w:rPr>
          <w:sz w:val="28"/>
          <w:szCs w:val="28"/>
        </w:rPr>
        <w:t xml:space="preserve">В пункте 4.13.2 раздела 4 приложения к решению Совета слова «с </w:t>
      </w:r>
      <w:hyperlink r:id="rId16" w:history="1">
        <w:r w:rsidRPr="00AF1716">
          <w:rPr>
            <w:rStyle w:val="ae"/>
            <w:b w:val="0"/>
            <w:color w:val="auto"/>
            <w:sz w:val="28"/>
            <w:szCs w:val="28"/>
          </w:rPr>
          <w:t>ветеринарно-санитарными правилами</w:t>
        </w:r>
      </w:hyperlink>
      <w:r w:rsidRPr="00AF1716">
        <w:rPr>
          <w:sz w:val="28"/>
          <w:szCs w:val="28"/>
        </w:rPr>
        <w:t xml:space="preserve"> сбора, утилизации и уничтожения биологических отходов, утверждёнными Главным государственным ветеринарным инспектором Российской Федерации от 4 декабря 1995 года № 13-7-2/469» заменить на слова «с в</w:t>
      </w:r>
      <w:r w:rsidRPr="00AF1716">
        <w:rPr>
          <w:sz w:val="28"/>
          <w:szCs w:val="28"/>
          <w:shd w:val="clear" w:color="auto" w:fill="FFFFFF"/>
        </w:rPr>
        <w:t xml:space="preserve">етеринарными правилами перемещения, хранения, переработки и утилизации биологических отходов, утвержденными приказом </w:t>
      </w:r>
      <w:r w:rsidRPr="00AF1716">
        <w:rPr>
          <w:rStyle w:val="af1"/>
          <w:i w:val="0"/>
          <w:iCs w:val="0"/>
          <w:sz w:val="28"/>
          <w:szCs w:val="28"/>
          <w:shd w:val="clear" w:color="auto" w:fill="FFFABB"/>
        </w:rPr>
        <w:t xml:space="preserve">Министерства сельского хозяйства </w:t>
      </w:r>
      <w:r w:rsidRPr="00AF1716">
        <w:rPr>
          <w:sz w:val="28"/>
          <w:szCs w:val="28"/>
          <w:shd w:val="clear" w:color="auto" w:fill="FFFFFF"/>
        </w:rPr>
        <w:t xml:space="preserve">РФ от </w:t>
      </w:r>
      <w:r w:rsidRPr="00AF1716">
        <w:rPr>
          <w:rStyle w:val="af1"/>
          <w:i w:val="0"/>
          <w:iCs w:val="0"/>
          <w:sz w:val="28"/>
          <w:szCs w:val="28"/>
          <w:shd w:val="clear" w:color="auto" w:fill="FFFABB"/>
        </w:rPr>
        <w:t>26 октября 2020</w:t>
      </w:r>
      <w:r w:rsidR="00AF1716" w:rsidRPr="00AF1716">
        <w:rPr>
          <w:rStyle w:val="af1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AF1716">
        <w:rPr>
          <w:sz w:val="28"/>
          <w:szCs w:val="28"/>
          <w:shd w:val="clear" w:color="auto" w:fill="FFFFFF"/>
        </w:rPr>
        <w:t>г</w:t>
      </w:r>
      <w:r w:rsidR="00AF1716" w:rsidRPr="00AF1716">
        <w:rPr>
          <w:sz w:val="28"/>
          <w:szCs w:val="28"/>
          <w:shd w:val="clear" w:color="auto" w:fill="FFFFFF"/>
        </w:rPr>
        <w:t>ода</w:t>
      </w:r>
      <w:r w:rsidRPr="00AF1716">
        <w:rPr>
          <w:sz w:val="28"/>
          <w:szCs w:val="28"/>
          <w:shd w:val="clear" w:color="auto" w:fill="FFFFFF"/>
        </w:rPr>
        <w:t xml:space="preserve"> </w:t>
      </w:r>
      <w:r w:rsidR="00AF1716" w:rsidRPr="00AF1716">
        <w:rPr>
          <w:sz w:val="28"/>
          <w:szCs w:val="28"/>
          <w:shd w:val="clear" w:color="auto" w:fill="FFFFFF"/>
        </w:rPr>
        <w:t xml:space="preserve">№ </w:t>
      </w:r>
      <w:r w:rsidRPr="00AF1716">
        <w:rPr>
          <w:rStyle w:val="af1"/>
          <w:i w:val="0"/>
          <w:iCs w:val="0"/>
          <w:sz w:val="28"/>
          <w:szCs w:val="28"/>
          <w:shd w:val="clear" w:color="auto" w:fill="FFFABB"/>
        </w:rPr>
        <w:t>626»</w:t>
      </w:r>
      <w:r w:rsidR="00AF1716" w:rsidRPr="00AF1716">
        <w:rPr>
          <w:rStyle w:val="af1"/>
          <w:i w:val="0"/>
          <w:iCs w:val="0"/>
          <w:sz w:val="28"/>
          <w:szCs w:val="28"/>
          <w:shd w:val="clear" w:color="auto" w:fill="FFFABB"/>
        </w:rPr>
        <w:t>;</w:t>
      </w:r>
      <w:proofErr w:type="gramEnd"/>
    </w:p>
    <w:p w:rsidR="00DA1500" w:rsidRPr="00DA1500" w:rsidRDefault="00DA1500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DA1500">
        <w:rPr>
          <w:sz w:val="28"/>
          <w:szCs w:val="28"/>
        </w:rPr>
        <w:t xml:space="preserve">В пункте 4.13.3 раздела </w:t>
      </w:r>
      <w:r w:rsidR="008062EF">
        <w:rPr>
          <w:sz w:val="28"/>
          <w:szCs w:val="28"/>
        </w:rPr>
        <w:t>4</w:t>
      </w:r>
      <w:r w:rsidRPr="00DA1500">
        <w:rPr>
          <w:sz w:val="28"/>
          <w:szCs w:val="28"/>
        </w:rPr>
        <w:t xml:space="preserve"> приложения к решению Совета слова «СанПиН 2.1.7.2790-10 «Санитарно-эпидемиологические требования к обращению с медицинскими отходами», утверждёнными постановлением Главного государственного санитарного врача Российской Федерации от 9 декабря 2010 года № 163» заменить на слова</w:t>
      </w:r>
      <w:r>
        <w:rPr>
          <w:sz w:val="28"/>
          <w:szCs w:val="28"/>
        </w:rPr>
        <w:t xml:space="preserve"> </w:t>
      </w:r>
      <w:r w:rsidRPr="00DA1500">
        <w:rPr>
          <w:sz w:val="28"/>
          <w:szCs w:val="28"/>
        </w:rPr>
        <w:t>«СанПиН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</w:t>
      </w:r>
      <w:proofErr w:type="gramEnd"/>
      <w:r w:rsidRPr="00DA1500">
        <w:rPr>
          <w:sz w:val="28"/>
          <w:szCs w:val="28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02502A" w:rsidRPr="000E3AF0" w:rsidRDefault="008062EF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E3AF0">
        <w:rPr>
          <w:sz w:val="28"/>
          <w:szCs w:val="28"/>
        </w:rPr>
        <w:t xml:space="preserve">В разделе 5 приложения к решению Совета слова «приказом Министерства сельского хозяйства Российской Федерации от 29 марта 2016 года № 114 «Об утверждении Ветеринарных правил содержание свиней в целях </w:t>
      </w:r>
      <w:r w:rsidRPr="000E3AF0">
        <w:rPr>
          <w:sz w:val="28"/>
          <w:szCs w:val="28"/>
        </w:rPr>
        <w:lastRenderedPageBreak/>
        <w:t>их воспроизводства, выращивания и реализации», приказом Министерства сельского хозяйства Российской Федерации от 13 декабря 2016 года № 551 «Об утверждении Ветеринарных правил содержания КРС в целях их воспроизводства, выращивания и реализации» заменить на</w:t>
      </w:r>
      <w:proofErr w:type="gramEnd"/>
      <w:r w:rsidRPr="000E3AF0">
        <w:rPr>
          <w:sz w:val="28"/>
          <w:szCs w:val="28"/>
        </w:rPr>
        <w:t xml:space="preserve"> </w:t>
      </w:r>
      <w:proofErr w:type="gramStart"/>
      <w:r w:rsidRPr="000E3AF0">
        <w:rPr>
          <w:sz w:val="28"/>
          <w:szCs w:val="28"/>
        </w:rPr>
        <w:t>слова «приказом Министерства сельского хозяйства РФ от 21 октября 2020 г. № 621 «Об утверждении Ветеринарных правил содержания свиней в целях их воспроизводства, выращивания и реализации, приказом Министерства сельского хозяйства РФ от 21 октября 2020 г. № 622 «Об утверждении Ветеринарных правил содержания крупного рогатого скота в целях его воспроизводства, выращивания и реализации</w:t>
      </w:r>
      <w:r w:rsidR="000E3AF0" w:rsidRPr="000E3AF0">
        <w:rPr>
          <w:sz w:val="28"/>
          <w:szCs w:val="28"/>
        </w:rPr>
        <w:t>, Приказ</w:t>
      </w:r>
      <w:r w:rsidR="000E3AF0">
        <w:rPr>
          <w:sz w:val="28"/>
          <w:szCs w:val="28"/>
        </w:rPr>
        <w:t>ом</w:t>
      </w:r>
      <w:r w:rsidR="000E3AF0" w:rsidRPr="000E3AF0">
        <w:rPr>
          <w:sz w:val="28"/>
          <w:szCs w:val="28"/>
        </w:rPr>
        <w:t xml:space="preserve"> Министерства сельского хозяйства РФ от 3 апреля 2006</w:t>
      </w:r>
      <w:proofErr w:type="gramEnd"/>
      <w:r w:rsidR="000E3AF0" w:rsidRPr="000E3AF0">
        <w:rPr>
          <w:sz w:val="28"/>
          <w:szCs w:val="28"/>
        </w:rPr>
        <w:t xml:space="preserve"> г. </w:t>
      </w:r>
      <w:r w:rsidR="000E3AF0">
        <w:rPr>
          <w:sz w:val="28"/>
          <w:szCs w:val="28"/>
        </w:rPr>
        <w:t>№</w:t>
      </w:r>
      <w:r w:rsidR="000E3AF0" w:rsidRPr="000E3AF0">
        <w:rPr>
          <w:sz w:val="28"/>
          <w:szCs w:val="28"/>
        </w:rPr>
        <w:t xml:space="preserve"> 103</w:t>
      </w:r>
      <w:r w:rsidR="000E3AF0">
        <w:rPr>
          <w:sz w:val="28"/>
          <w:szCs w:val="28"/>
        </w:rPr>
        <w:t xml:space="preserve"> «</w:t>
      </w:r>
      <w:r w:rsidR="000E3AF0" w:rsidRPr="000E3AF0">
        <w:rPr>
          <w:sz w:val="28"/>
          <w:szCs w:val="28"/>
        </w:rPr>
        <w:t>Об утверждении Ветеринарных правил содержания птиц на личных подворьях граждан и птицеводческих хозяйствах открытого типа</w:t>
      </w:r>
      <w:r w:rsidRPr="000E3AF0">
        <w:rPr>
          <w:sz w:val="28"/>
          <w:szCs w:val="28"/>
        </w:rPr>
        <w:t>»</w:t>
      </w:r>
      <w:r w:rsidR="000E3AF0">
        <w:rPr>
          <w:sz w:val="28"/>
          <w:szCs w:val="28"/>
        </w:rPr>
        <w:t>;</w:t>
      </w:r>
    </w:p>
    <w:p w:rsidR="00262663" w:rsidRDefault="006A43F8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10.1</w:t>
      </w:r>
      <w:r w:rsidRPr="006A43F8">
        <w:t xml:space="preserve"> </w:t>
      </w:r>
      <w:r w:rsidRPr="006A43F8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10</w:t>
      </w:r>
      <w:r w:rsidRPr="006A43F8">
        <w:rPr>
          <w:sz w:val="28"/>
          <w:szCs w:val="28"/>
        </w:rPr>
        <w:t xml:space="preserve"> приложения к решению Совета слова</w:t>
      </w:r>
      <w:r>
        <w:rPr>
          <w:sz w:val="28"/>
          <w:szCs w:val="28"/>
        </w:rPr>
        <w:t xml:space="preserve"> «</w:t>
      </w:r>
      <w:r w:rsidRPr="006A43F8">
        <w:rPr>
          <w:sz w:val="28"/>
          <w:szCs w:val="28"/>
        </w:rPr>
        <w:t>СП 59.13330.2016 «Доступность зданий и сооружений для маломобильных групп населения. Актуализированная редакция СНиП 35-01-2001 (в</w:t>
      </w:r>
      <w:r>
        <w:rPr>
          <w:sz w:val="28"/>
          <w:szCs w:val="28"/>
        </w:rPr>
        <w:t>веден в действие с 15.05.2017)» заменить на слова «</w:t>
      </w:r>
      <w:r w:rsidRPr="006A43F8">
        <w:rPr>
          <w:sz w:val="28"/>
          <w:szCs w:val="28"/>
        </w:rPr>
        <w:t xml:space="preserve">СП 59.13330.2020 </w:t>
      </w:r>
      <w:r>
        <w:rPr>
          <w:sz w:val="28"/>
          <w:szCs w:val="28"/>
        </w:rPr>
        <w:t>«</w:t>
      </w:r>
      <w:r w:rsidRPr="006A43F8">
        <w:rPr>
          <w:sz w:val="28"/>
          <w:szCs w:val="28"/>
        </w:rPr>
        <w:t>СНиП 35-01-2001 Доступность здании и сооружений дл</w:t>
      </w:r>
      <w:r>
        <w:rPr>
          <w:sz w:val="28"/>
          <w:szCs w:val="28"/>
        </w:rPr>
        <w:t>я маломобильных групп населения», утвержденными п</w:t>
      </w:r>
      <w:r w:rsidRPr="006A43F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A43F8">
        <w:rPr>
          <w:sz w:val="28"/>
          <w:szCs w:val="28"/>
        </w:rPr>
        <w:t xml:space="preserve"> Министерства строительства и жилищно-коммунального хозяйства РФ от 30 декабря 2020 г. N 904/</w:t>
      </w:r>
      <w:proofErr w:type="spellStart"/>
      <w:proofErr w:type="gramStart"/>
      <w:r w:rsidRPr="006A43F8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»</w:t>
      </w:r>
      <w:r w:rsidR="00262663">
        <w:rPr>
          <w:sz w:val="28"/>
          <w:szCs w:val="28"/>
        </w:rPr>
        <w:t>;</w:t>
      </w:r>
    </w:p>
    <w:p w:rsidR="00F72E70" w:rsidRDefault="00F72E70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дополнить разделом 12 следующего содержания: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Pr="00F72E70">
        <w:rPr>
          <w:sz w:val="28"/>
          <w:szCs w:val="28"/>
        </w:rPr>
        <w:t>. Праздничное оформление территории Вознесенского сельского поселения Лабинского района.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.1. Праздничное оформление территорий общественных пространств (площадей, улиц, бульваров, мостовых сооружений, мест массовых гуляний, парков, скверов, набережных) поселения на период проведения государственных, региональных и муниципальных праздников и мероприятий, связанных со знаменательными событиями, осуществляется муниципальным казенным учреждением культуры Вознесенского сельского поселения Лабинского района «Центр культуры и досуга».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 xml:space="preserve">.2. </w:t>
      </w:r>
      <w:proofErr w:type="gramStart"/>
      <w:r w:rsidRPr="00F72E70">
        <w:rPr>
          <w:sz w:val="28"/>
          <w:szCs w:val="28"/>
        </w:rPr>
        <w:t>Праздничное оформление фасадов зданий, фасадов витрин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территории, в случаях, указанных в</w:t>
      </w:r>
      <w:r w:rsidR="00AF1716">
        <w:rPr>
          <w:sz w:val="28"/>
          <w:szCs w:val="28"/>
        </w:rPr>
        <w:t xml:space="preserve"> </w:t>
      </w:r>
      <w:hyperlink r:id="rId17" w:anchor="/document/400481251/entry/910001" w:history="1">
        <w:r w:rsidRPr="00F72E70">
          <w:rPr>
            <w:color w:val="0000FF"/>
            <w:sz w:val="28"/>
            <w:szCs w:val="28"/>
            <w:u w:val="single"/>
          </w:rPr>
          <w:t>абзаце 1</w:t>
        </w:r>
      </w:hyperlink>
      <w:r w:rsidR="00AF1716">
        <w:rPr>
          <w:color w:val="0000FF"/>
          <w:sz w:val="28"/>
          <w:szCs w:val="28"/>
          <w:u w:val="single"/>
        </w:rPr>
        <w:t xml:space="preserve"> </w:t>
      </w:r>
      <w:r w:rsidRPr="00F72E70">
        <w:rPr>
          <w:sz w:val="28"/>
          <w:szCs w:val="28"/>
        </w:rPr>
        <w:t>настоящего раздела, осуществляется их собственниками (иными законными владельцами) самостоятельно.</w:t>
      </w:r>
      <w:proofErr w:type="gramEnd"/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.3. К элементам праздничного оформления относится: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lastRenderedPageBreak/>
        <w:t>г) праздничное освещение (иллюминация) улиц, площадей, фасадов зданий и сооружений, в том числе: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праздничная подсветка фасадов зданий;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иллюминационные гирлянды и кронштейны;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подсветка зеленых насаждений;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декоративные флаги, флажки, стяги;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информационные и тематические материалы на рекламных конструкциях;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 xml:space="preserve">Для праздничного оформления поселения </w:t>
      </w:r>
      <w:proofErr w:type="gramStart"/>
      <w:r w:rsidRPr="00F72E70">
        <w:rPr>
          <w:sz w:val="28"/>
          <w:szCs w:val="28"/>
        </w:rPr>
        <w:t>рекомендуется</w:t>
      </w:r>
      <w:proofErr w:type="gramEnd"/>
      <w:r w:rsidRPr="00F72E70">
        <w:rPr>
          <w:sz w:val="28"/>
          <w:szCs w:val="28"/>
        </w:rPr>
        <w:t xml:space="preserve"> используются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.4. При изготовлении и установке элементов праздничного оформления запрещается снимать, повреждать знаки дорожного движения и ухудшать видимость технических средств регулирования дорожного движения.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.5. Размещение и демонтаж праздничного оформления территории поселения производятся в сроки, установленные администрацией Вознесенского сельского поселения Лабинского района.</w:t>
      </w:r>
    </w:p>
    <w:p w:rsid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72E70">
        <w:rPr>
          <w:sz w:val="28"/>
          <w:szCs w:val="28"/>
        </w:rPr>
        <w:t>.6. Ремонт, восстановление праздничного оформления выполняется лицами, его разместившими</w:t>
      </w:r>
      <w:proofErr w:type="gramStart"/>
      <w:r w:rsidRPr="00F72E70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2502A" w:rsidRPr="00604426" w:rsidRDefault="00B531D7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12 считать соответственно разделом 13</w:t>
      </w:r>
      <w:r w:rsidR="002560A7">
        <w:rPr>
          <w:sz w:val="28"/>
          <w:szCs w:val="28"/>
        </w:rPr>
        <w:t>.</w:t>
      </w:r>
    </w:p>
    <w:p w:rsidR="00021B10" w:rsidRPr="00021B10" w:rsidRDefault="0077422A" w:rsidP="00021B1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021B10" w:rsidRPr="00021B10">
        <w:rPr>
          <w:sz w:val="28"/>
        </w:rPr>
        <w:t xml:space="preserve">Главному специалисту администрации Владимирского сельского поселения Лабинского района (Мовсесян Ю.Ю.) обнародовать </w:t>
      </w:r>
      <w:r w:rsidR="00B531D7">
        <w:rPr>
          <w:sz w:val="28"/>
        </w:rPr>
        <w:t>настоящее</w:t>
      </w:r>
      <w:r w:rsidR="00021B10" w:rsidRPr="00021B10">
        <w:rPr>
          <w:sz w:val="28"/>
        </w:rPr>
        <w:t xml:space="preserve"> решени</w:t>
      </w:r>
      <w:r w:rsidR="00B531D7">
        <w:rPr>
          <w:sz w:val="28"/>
        </w:rPr>
        <w:t>е</w:t>
      </w:r>
      <w:r w:rsidR="00021B10" w:rsidRPr="00021B10">
        <w:rPr>
          <w:sz w:val="28"/>
        </w:rPr>
        <w:t xml:space="preserve"> и разместить на официальном сайте Владимирского сельского поселения Лабинского района в сети «Интернет».</w:t>
      </w:r>
    </w:p>
    <w:p w:rsidR="00021B10" w:rsidRPr="00021B10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021B10">
        <w:rPr>
          <w:sz w:val="28"/>
        </w:rPr>
        <w:t xml:space="preserve">. </w:t>
      </w:r>
      <w:proofErr w:type="gramStart"/>
      <w:r w:rsidRPr="00021B10">
        <w:rPr>
          <w:sz w:val="28"/>
        </w:rPr>
        <w:t>Контроль за</w:t>
      </w:r>
      <w:proofErr w:type="gramEnd"/>
      <w:r w:rsidRPr="00021B10">
        <w:rPr>
          <w:sz w:val="28"/>
        </w:rPr>
        <w:t xml:space="preserve">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021B10">
        <w:rPr>
          <w:sz w:val="28"/>
        </w:rPr>
        <w:t>Мололкина</w:t>
      </w:r>
      <w:proofErr w:type="spellEnd"/>
      <w:r w:rsidR="002560A7">
        <w:rPr>
          <w:sz w:val="28"/>
        </w:rPr>
        <w:t xml:space="preserve"> Н.В.</w:t>
      </w:r>
      <w:r w:rsidRPr="00021B10">
        <w:rPr>
          <w:sz w:val="28"/>
        </w:rPr>
        <w:t>).</w:t>
      </w:r>
    </w:p>
    <w:p w:rsidR="00CE69D6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021B10">
        <w:rPr>
          <w:sz w:val="28"/>
        </w:rPr>
        <w:t>. Настоящее решение вступает в силу со дня обнародования.</w:t>
      </w:r>
    </w:p>
    <w:p w:rsidR="00021B10" w:rsidRDefault="00021B10" w:rsidP="00021B10">
      <w:pPr>
        <w:ind w:firstLine="567"/>
        <w:jc w:val="both"/>
        <w:rPr>
          <w:sz w:val="28"/>
        </w:rPr>
      </w:pPr>
    </w:p>
    <w:p w:rsidR="00021B10" w:rsidRDefault="00021B10" w:rsidP="00021B10">
      <w:pPr>
        <w:ind w:firstLine="567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Глава администрации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Владимирского сельского 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   И.В. Тараськова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21B10">
        <w:rPr>
          <w:color w:val="000000"/>
          <w:sz w:val="28"/>
          <w:szCs w:val="28"/>
        </w:rPr>
        <w:t>Исполняющий</w:t>
      </w:r>
      <w:proofErr w:type="gramEnd"/>
      <w:r w:rsidRPr="00021B10">
        <w:rPr>
          <w:color w:val="000000"/>
          <w:sz w:val="28"/>
          <w:szCs w:val="28"/>
        </w:rPr>
        <w:t xml:space="preserve"> обязанности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председателя Совета Владимирского </w:t>
      </w:r>
    </w:p>
    <w:p w:rsidR="00DC459E" w:rsidRDefault="00021B10" w:rsidP="00021B10">
      <w:pPr>
        <w:shd w:val="clear" w:color="auto" w:fill="FFFFFF"/>
        <w:jc w:val="both"/>
        <w:rPr>
          <w:sz w:val="28"/>
          <w:szCs w:val="28"/>
        </w:rPr>
      </w:pPr>
      <w:r w:rsidRPr="00021B10">
        <w:rPr>
          <w:color w:val="000000"/>
          <w:sz w:val="28"/>
          <w:szCs w:val="28"/>
        </w:rPr>
        <w:t>сельского 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И.В. </w:t>
      </w:r>
      <w:proofErr w:type="spellStart"/>
      <w:r w:rsidRPr="00021B10">
        <w:rPr>
          <w:color w:val="000000"/>
          <w:sz w:val="28"/>
          <w:szCs w:val="28"/>
        </w:rPr>
        <w:t>Гунзирева</w:t>
      </w:r>
      <w:proofErr w:type="spellEnd"/>
    </w:p>
    <w:sectPr w:rsidR="00DC459E" w:rsidSect="00604426">
      <w:headerReference w:type="even" r:id="rId18"/>
      <w:headerReference w:type="first" r:id="rId19"/>
      <w:pgSz w:w="11906" w:h="16838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43" w:rsidRDefault="00EC2E43" w:rsidP="00A15DF1">
      <w:r>
        <w:separator/>
      </w:r>
    </w:p>
  </w:endnote>
  <w:endnote w:type="continuationSeparator" w:id="0">
    <w:p w:rsidR="00EC2E43" w:rsidRDefault="00EC2E43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43" w:rsidRDefault="00EC2E43" w:rsidP="00A15DF1">
      <w:r>
        <w:separator/>
      </w:r>
    </w:p>
  </w:footnote>
  <w:footnote w:type="continuationSeparator" w:id="0">
    <w:p w:rsidR="00EC2E43" w:rsidRDefault="00EC2E43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FB"/>
    <w:multiLevelType w:val="hybridMultilevel"/>
    <w:tmpl w:val="2DCC7430"/>
    <w:lvl w:ilvl="0" w:tplc="BCDE40F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D85B52"/>
    <w:multiLevelType w:val="hybridMultilevel"/>
    <w:tmpl w:val="D25CC842"/>
    <w:lvl w:ilvl="0" w:tplc="280A61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F"/>
    <w:rsid w:val="0000083B"/>
    <w:rsid w:val="0001337C"/>
    <w:rsid w:val="00020C14"/>
    <w:rsid w:val="00021B10"/>
    <w:rsid w:val="0002502A"/>
    <w:rsid w:val="00025815"/>
    <w:rsid w:val="00037F08"/>
    <w:rsid w:val="0004467D"/>
    <w:rsid w:val="00050B2F"/>
    <w:rsid w:val="00051C59"/>
    <w:rsid w:val="00064316"/>
    <w:rsid w:val="000652D2"/>
    <w:rsid w:val="00067EA6"/>
    <w:rsid w:val="0007701B"/>
    <w:rsid w:val="000843C8"/>
    <w:rsid w:val="00085755"/>
    <w:rsid w:val="000904BB"/>
    <w:rsid w:val="0009686A"/>
    <w:rsid w:val="000A1484"/>
    <w:rsid w:val="000B47FF"/>
    <w:rsid w:val="000C052C"/>
    <w:rsid w:val="000C0898"/>
    <w:rsid w:val="000C3C96"/>
    <w:rsid w:val="000C4AC9"/>
    <w:rsid w:val="000C7F33"/>
    <w:rsid w:val="000D3E5B"/>
    <w:rsid w:val="000E09FE"/>
    <w:rsid w:val="000E3AF0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D3723"/>
    <w:rsid w:val="001F2706"/>
    <w:rsid w:val="001F5B9F"/>
    <w:rsid w:val="00206C1A"/>
    <w:rsid w:val="002157AE"/>
    <w:rsid w:val="002164D9"/>
    <w:rsid w:val="00221FB0"/>
    <w:rsid w:val="00223293"/>
    <w:rsid w:val="00226924"/>
    <w:rsid w:val="002560A7"/>
    <w:rsid w:val="00262663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6502E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5778"/>
    <w:rsid w:val="004A6B9A"/>
    <w:rsid w:val="004B6CDF"/>
    <w:rsid w:val="004D410B"/>
    <w:rsid w:val="004E1BA3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54828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2839"/>
    <w:rsid w:val="005A3AA3"/>
    <w:rsid w:val="005B6D5F"/>
    <w:rsid w:val="005E0B80"/>
    <w:rsid w:val="00604426"/>
    <w:rsid w:val="00611E62"/>
    <w:rsid w:val="00613BBF"/>
    <w:rsid w:val="00615A25"/>
    <w:rsid w:val="00636830"/>
    <w:rsid w:val="00636CD9"/>
    <w:rsid w:val="006400D9"/>
    <w:rsid w:val="00641A04"/>
    <w:rsid w:val="00643C5D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A43F8"/>
    <w:rsid w:val="006B42A0"/>
    <w:rsid w:val="006B711A"/>
    <w:rsid w:val="006C3941"/>
    <w:rsid w:val="006E4267"/>
    <w:rsid w:val="006E6AAA"/>
    <w:rsid w:val="00715ED1"/>
    <w:rsid w:val="00721A69"/>
    <w:rsid w:val="007233AF"/>
    <w:rsid w:val="00725E09"/>
    <w:rsid w:val="007646A1"/>
    <w:rsid w:val="0077422A"/>
    <w:rsid w:val="00793BE6"/>
    <w:rsid w:val="007A0AE7"/>
    <w:rsid w:val="007A6E12"/>
    <w:rsid w:val="007B3848"/>
    <w:rsid w:val="007E1F2E"/>
    <w:rsid w:val="007E1F43"/>
    <w:rsid w:val="007E3815"/>
    <w:rsid w:val="007E7214"/>
    <w:rsid w:val="007F4555"/>
    <w:rsid w:val="008062EF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F0D47"/>
    <w:rsid w:val="009016E9"/>
    <w:rsid w:val="0090674B"/>
    <w:rsid w:val="00907975"/>
    <w:rsid w:val="00924A51"/>
    <w:rsid w:val="00926CA0"/>
    <w:rsid w:val="009302CB"/>
    <w:rsid w:val="009343A8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2B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A59D0"/>
    <w:rsid w:val="00AB5BDE"/>
    <w:rsid w:val="00AB77DC"/>
    <w:rsid w:val="00AC37A2"/>
    <w:rsid w:val="00AC68BC"/>
    <w:rsid w:val="00AC76E4"/>
    <w:rsid w:val="00AE0F15"/>
    <w:rsid w:val="00AF1716"/>
    <w:rsid w:val="00B1348D"/>
    <w:rsid w:val="00B1477E"/>
    <w:rsid w:val="00B1508E"/>
    <w:rsid w:val="00B25F6A"/>
    <w:rsid w:val="00B30765"/>
    <w:rsid w:val="00B35451"/>
    <w:rsid w:val="00B529D5"/>
    <w:rsid w:val="00B531D7"/>
    <w:rsid w:val="00B64738"/>
    <w:rsid w:val="00B64FC5"/>
    <w:rsid w:val="00B74A0F"/>
    <w:rsid w:val="00B74B33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1012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0683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76D7B"/>
    <w:rsid w:val="00D80A97"/>
    <w:rsid w:val="00D901DF"/>
    <w:rsid w:val="00D95AD7"/>
    <w:rsid w:val="00D96F37"/>
    <w:rsid w:val="00DA1500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95803"/>
    <w:rsid w:val="00EB2229"/>
    <w:rsid w:val="00EB7D35"/>
    <w:rsid w:val="00EC0C4A"/>
    <w:rsid w:val="00EC2E43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2E70"/>
    <w:rsid w:val="00F76577"/>
    <w:rsid w:val="00F83D0F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 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 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007950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079201.0" TargetMode="External"/><Relationship Id="rId10" Type="http://schemas.openxmlformats.org/officeDocument/2006/relationships/hyperlink" Target="garantF1://2225083.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00282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A6B1-361A-4A17-8C01-A9D58396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4294853772</TotalTime>
  <Pages>9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15</cp:revision>
  <cp:lastPrinted>2022-04-12T11:47:00Z</cp:lastPrinted>
  <dcterms:created xsi:type="dcterms:W3CDTF">2022-04-12T06:33:00Z</dcterms:created>
  <dcterms:modified xsi:type="dcterms:W3CDTF">2022-05-20T13:46:00Z</dcterms:modified>
</cp:coreProperties>
</file>