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F9" w:rsidRDefault="00A83AF9" w:rsidP="0073453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746401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Господдержка организациям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АПК Краснодарского края на 2016</w:t>
      </w:r>
      <w:r w:rsidRPr="00746401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p w:rsidR="00A83AF9" w:rsidRDefault="00A83AF9" w:rsidP="00694C4B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A6FEB">
        <w:rPr>
          <w:rFonts w:ascii="Times New Roman" w:hAnsi="Times New Roman"/>
          <w:sz w:val="24"/>
          <w:szCs w:val="24"/>
        </w:rPr>
        <w:t>На территории края действует 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продовольствия», утвержденная постановлением  главы администрации (губернатора) Краснодарского края от 5 октября 2015 года № 944.</w:t>
      </w:r>
      <w:r w:rsidRPr="001A6FEB">
        <w:rPr>
          <w:rFonts w:ascii="Times New Roman" w:hAnsi="Times New Roman"/>
          <w:sz w:val="24"/>
          <w:szCs w:val="24"/>
          <w:lang w:eastAsia="ru-RU"/>
        </w:rPr>
        <w:br/>
      </w:r>
    </w:p>
    <w:p w:rsidR="00A83AF9" w:rsidRPr="00694C4B" w:rsidRDefault="00A83AF9" w:rsidP="00694C4B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Направления г</w:t>
      </w:r>
      <w:r>
        <w:rPr>
          <w:rFonts w:ascii="Times New Roman" w:hAnsi="Times New Roman"/>
          <w:sz w:val="24"/>
          <w:szCs w:val="24"/>
          <w:lang w:eastAsia="ru-RU"/>
        </w:rPr>
        <w:t xml:space="preserve">осударственной поддержки </w:t>
      </w:r>
      <w:r w:rsidRPr="00746401">
        <w:rPr>
          <w:rFonts w:ascii="Times New Roman" w:hAnsi="Times New Roman"/>
          <w:sz w:val="24"/>
          <w:szCs w:val="24"/>
          <w:lang w:eastAsia="ru-RU"/>
        </w:rPr>
        <w:t>:</w:t>
      </w:r>
    </w:p>
    <w:p w:rsidR="00A83AF9" w:rsidRPr="00746401" w:rsidRDefault="00A83AF9" w:rsidP="00694C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b/>
          <w:bCs/>
          <w:sz w:val="24"/>
          <w:szCs w:val="24"/>
          <w:lang w:eastAsia="ru-RU"/>
        </w:rPr>
        <w:t>1. Подпрограмма «Развитие подотрасли растениеводства, переработки и реализации продукции растениеводств»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 xml:space="preserve">В рамках данной подпрограммы на условиях софинансирования </w:t>
      </w:r>
      <w:r w:rsidRPr="00694C4B">
        <w:rPr>
          <w:rFonts w:ascii="Times New Roman" w:hAnsi="Times New Roman"/>
          <w:b/>
          <w:sz w:val="24"/>
          <w:szCs w:val="24"/>
          <w:lang w:eastAsia="ru-RU"/>
        </w:rPr>
        <w:t>федерального бюджета</w:t>
      </w:r>
      <w:r w:rsidRPr="00746401">
        <w:rPr>
          <w:rFonts w:ascii="Times New Roman" w:hAnsi="Times New Roman"/>
          <w:sz w:val="24"/>
          <w:szCs w:val="24"/>
          <w:lang w:eastAsia="ru-RU"/>
        </w:rPr>
        <w:t xml:space="preserve">  предоставляются следующие виды господдержки: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приобретение элитных семян сельскохозяйственных культур по перечню, утверждаемому МСХ РФ;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оказание несвязанной поддержки сельскохозяйственным товаропроизводителям в области растениеводства;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 на уплату процентов по полученным кредитам и займам (по краткосрочным и долгосрочным кредитам) в области растениеводства;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развитие системы страхования рисков в подотраслях растениеводства на случай утраты (гибели) урожая сельскохозяйственной культур;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развитие и поддержку садоводства, чаеводства предусмотрены субсидии: на закладку и уход за многолетними насаждениями;  на раскорчевку выбывших из эксплуатации старых садов и рекультивацию раскорчеванных площадей.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 xml:space="preserve">Кроме того, оказывается государственная поддержка  за счет средств </w:t>
      </w:r>
      <w:r w:rsidRPr="00694C4B">
        <w:rPr>
          <w:rFonts w:ascii="Times New Roman" w:hAnsi="Times New Roman"/>
          <w:b/>
          <w:sz w:val="24"/>
          <w:szCs w:val="24"/>
          <w:lang w:eastAsia="ru-RU"/>
        </w:rPr>
        <w:t>краевого бюджета</w:t>
      </w:r>
      <w:r w:rsidRPr="00746401">
        <w:rPr>
          <w:rFonts w:ascii="Times New Roman" w:hAnsi="Times New Roman"/>
          <w:sz w:val="24"/>
          <w:szCs w:val="24"/>
          <w:lang w:eastAsia="ru-RU"/>
        </w:rPr>
        <w:t>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 в связи с раскорчевкой садов в возрасте не более 30 лет;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 на установку шпалеры в садах интенсивного типа;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  на возмещение части затрат  в связи с приобретением систем капельного орошения садов, чайных плантаций;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 в связи с проведением  мероприятий по  развитию инфраструктуры питомниководства в садоводстве; 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 на проведение селекционных  мероприятий  в области садоводства;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  на уход (включая омолаживающую обрезку) за чайными плантациями;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затрат, связанных с техническим перевооружением садоводства;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приобретение и установку противоградовой сетки в садах интенсивного типа;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проведение агрохимического и эколого-токсикологического обследования земель сельскохозяйственного назначения.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 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b/>
          <w:bCs/>
          <w:sz w:val="24"/>
          <w:szCs w:val="24"/>
          <w:lang w:eastAsia="ru-RU"/>
        </w:rPr>
        <w:t>2. Подпрограмма «Развитие подотрасли животноводства, переработки и реализации продукции животноводства».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В рамках данной подпрограммы на условиях софинансирования федерального бюджета оказывается господдержка: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  на поддержку племенного животноводства;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 на 1  килограмм реализованного и (или) отгруженного на собственную переработку молока;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 на уплату процентов по полученным кредитам  и займам в области животноводства;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развитие системы страхования рисков в области животноводства на случай утраты (гибели) сельскохозяйственных животных;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Кроме того, оказывается государственная поддержка  за счет средств краевого бюджета: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возмещение части затрат на содержание племенных конематок в возрасте 3-х лет и старше.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 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Подпрограмма «Устойчивое развитие сельских территорий» 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В рамках данной подпрограммы на условиях софинансирования федерального бюджета оказывается господдержка: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предоставление социальных выплат на строительство (приобретение) жилья гражданам Российской Федерации,  проживающим в сельской местности, в том числе молодым семьям и молодым спкциалистам;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развитие социальной и инженерной инфраструктуры в сельской местности, которая включает: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мероприятия по развитию водоснабжения в сельской местности;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мероприятия по развитию газификации в сельской местности;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мероприятия по развитию плоскостных спортивных сооружений.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b/>
          <w:bCs/>
          <w:sz w:val="24"/>
          <w:szCs w:val="24"/>
          <w:lang w:eastAsia="ru-RU"/>
        </w:rPr>
        <w:t>4. Подпрограмма «Развитие мелиорации сельскохозяйственных земель в Краснодарском крае»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В рамках данной подпрограммы на условиях софинансирования федерального бюджета оказывается господдержка: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 xml:space="preserve">– на 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сельхозтоваропроизводителям на праве собственности или переданных им в пользование в установленном порядке. </w:t>
      </w:r>
    </w:p>
    <w:p w:rsidR="00A83AF9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 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3AF9" w:rsidRPr="00694C4B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C4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</w:t>
      </w:r>
      <w:r w:rsidRPr="00694C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Подпрограмма «Развитие малых форм хозяйствования в агропромышленном комплексе Краснодарского края»</w:t>
      </w:r>
    </w:p>
    <w:p w:rsidR="00A83AF9" w:rsidRPr="00694C4B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C4B">
        <w:rPr>
          <w:rFonts w:ascii="Times New Roman" w:hAnsi="Times New Roman"/>
          <w:color w:val="000000"/>
          <w:sz w:val="24"/>
          <w:szCs w:val="24"/>
          <w:lang w:eastAsia="ru-RU"/>
        </w:rPr>
        <w:t>В рамках данной подпрограммы на условиях софинансирования федерального бюджета оказывается господдержка</w:t>
      </w:r>
    </w:p>
    <w:p w:rsidR="00A83AF9" w:rsidRPr="00694C4B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C4B">
        <w:rPr>
          <w:rFonts w:ascii="Times New Roman" w:hAnsi="Times New Roman"/>
          <w:color w:val="000000"/>
          <w:sz w:val="24"/>
          <w:szCs w:val="24"/>
          <w:lang w:eastAsia="ru-RU"/>
        </w:rPr>
        <w:t>– на возмещение части процентной ставки по долгосрочным, среднесрочным и краткосрочным кредитам, взятым малыми формами хозяйствования;</w:t>
      </w:r>
    </w:p>
    <w:p w:rsidR="00A83AF9" w:rsidRPr="00694C4B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C4B">
        <w:rPr>
          <w:rFonts w:ascii="Times New Roman" w:hAnsi="Times New Roman"/>
          <w:color w:val="000000"/>
          <w:sz w:val="24"/>
          <w:szCs w:val="24"/>
          <w:lang w:eastAsia="ru-RU"/>
        </w:rPr>
        <w:t>– на создание и развитие семейных животноводческих ферм;</w:t>
      </w:r>
    </w:p>
    <w:p w:rsidR="00A83AF9" w:rsidRPr="00694C4B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C4B">
        <w:rPr>
          <w:rFonts w:ascii="Times New Roman" w:hAnsi="Times New Roman"/>
          <w:color w:val="000000"/>
          <w:sz w:val="24"/>
          <w:szCs w:val="24"/>
          <w:lang w:eastAsia="ru-RU"/>
        </w:rPr>
        <w:t>– на поддержку начинающих фермеров.  </w:t>
      </w:r>
    </w:p>
    <w:p w:rsidR="00A83AF9" w:rsidRPr="00694C4B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C4B">
        <w:rPr>
          <w:rFonts w:ascii="Times New Roman" w:hAnsi="Times New Roman"/>
          <w:color w:val="000000"/>
          <w:sz w:val="24"/>
          <w:szCs w:val="24"/>
          <w:lang w:eastAsia="ru-RU"/>
        </w:rPr>
        <w:t>Кроме того, оказывается государственная поддержка  за счет средств краевого бюджета:</w:t>
      </w:r>
    </w:p>
    <w:p w:rsidR="00A83AF9" w:rsidRPr="00694C4B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C4B">
        <w:rPr>
          <w:rFonts w:ascii="Times New Roman" w:hAnsi="Times New Roman"/>
          <w:color w:val="000000"/>
          <w:sz w:val="24"/>
          <w:szCs w:val="24"/>
          <w:lang w:eastAsia="ru-RU"/>
        </w:rPr>
        <w:t>– на поддержку сельскохозяйственного производства (возмещаются затраты на приобретение и содержание племенных и товарных сельскохозяйственных животных, на производство реализуемой продукции животноводства (мясо, молоко), на строительство теплиц, на приобретение систем капельного орошения;</w:t>
      </w:r>
    </w:p>
    <w:p w:rsidR="00A83AF9" w:rsidRPr="00694C4B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C4B">
        <w:rPr>
          <w:rFonts w:ascii="Times New Roman" w:hAnsi="Times New Roman"/>
          <w:color w:val="000000"/>
          <w:sz w:val="24"/>
          <w:szCs w:val="24"/>
          <w:lang w:eastAsia="ru-RU"/>
        </w:rPr>
        <w:t>–  на закладку культурных пастбищ для выпаса коров, содержащихся в личных подсобных хозяйствах;</w:t>
      </w:r>
    </w:p>
    <w:p w:rsidR="00A83AF9" w:rsidRPr="00694C4B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C4B">
        <w:rPr>
          <w:rFonts w:ascii="Times New Roman" w:hAnsi="Times New Roman"/>
          <w:color w:val="000000"/>
          <w:sz w:val="24"/>
          <w:szCs w:val="24"/>
          <w:lang w:eastAsia="ru-RU"/>
        </w:rPr>
        <w:t>– на организацию сельских усадеб в малых сельских населенных пунктах;</w:t>
      </w:r>
    </w:p>
    <w:p w:rsidR="00A83AF9" w:rsidRPr="00694C4B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C4B">
        <w:rPr>
          <w:rFonts w:ascii="Times New Roman" w:hAnsi="Times New Roman"/>
          <w:color w:val="000000"/>
          <w:sz w:val="24"/>
          <w:szCs w:val="24"/>
          <w:lang w:eastAsia="ru-RU"/>
        </w:rPr>
        <w:t>– на реализацию мер государственной поддержки сельскохозяйственных  потребительских кооперативов.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6. </w:t>
      </w:r>
      <w:r w:rsidRPr="00746401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«Развитие рыбохозяйственного комплекса Краснодарского края»</w:t>
      </w:r>
      <w:r w:rsidRPr="00746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государственная поддержка  за счет средств краевого бюджета: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возмещение части затрат на производство рыбопосадочного материала;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возмещение части затрат на производство товарной рыбы;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возмещение части затрат на добычу (вылов) водных биоресурсов;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возмещение части затрат на производство товарно-пищевой рыбной продукции.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 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b/>
          <w:bCs/>
          <w:sz w:val="24"/>
          <w:szCs w:val="24"/>
          <w:lang w:eastAsia="ru-RU"/>
        </w:rPr>
        <w:t>7. Подпрограмма «Обеспечение эпизоотического, ветеринарно-санитарного благополучия в Краснодарском крае и развитие государственной ветеринарной службы Краснодарского края»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государственная поддержка  за счет средств краевого бюджета: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предоставление субвенций бюджетам муниципальных образований Краснодарского края на осуществление отдельных государственных полномочий по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в поселениях мест захоронения биологических отходов (скотомогильников, биотермических ям) либо уничтожения биологических отходов в специальных печах (крематорах);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– </w:t>
      </w:r>
      <w:r w:rsidRPr="00746401">
        <w:rPr>
          <w:rFonts w:ascii="Times New Roman" w:hAnsi="Times New Roman"/>
          <w:sz w:val="24"/>
          <w:szCs w:val="24"/>
          <w:lang w:eastAsia="ru-RU"/>
        </w:rPr>
        <w:t>возмещения ущерба, понесенного в результате отчуждения животных и (или) изъятия продуктов животноводства при ликвидации очагов особо опасных болезней животных;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предоставление субвенций бюджетам муниципальных районов (городских округов)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края.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Подпрограмма «Развитие подотрасли виноградарства и виноделия» </w:t>
      </w:r>
      <w:r w:rsidRPr="00746401">
        <w:rPr>
          <w:rFonts w:ascii="Times New Roman" w:hAnsi="Times New Roman"/>
          <w:sz w:val="24"/>
          <w:szCs w:val="24"/>
          <w:lang w:eastAsia="ru-RU"/>
        </w:rPr>
        <w:t>-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В рамках данной подпрограммы на условиях софинансирования федерального бюджета оказывается господдержка: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возмещение части затрат на закладку и уход за вмноградниками;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государственная поддержка  за счет средств краевого бюджета: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возмещение части затрат на установку шпалеры на виноградниках (в 2015 году средства не предусмотрены);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 возмещение части затрат в связи с устройством капельного орошения виноградников;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возмещение части затрат  в связи с  развитием инфраструктуры  питомниководства в виноградарстве;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возмещение части затрат на проведение селекционных мероприятий в области виноградарства (в 2015 году средства не предусмотрены);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проведение почвенных обследований на землях сельскохозяйственного назначения в целях развития виноградарства в малых формах;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 в связи с  уплатой процентов по кредитам на приобретение технологического оборудования для переработки винограда и производства виноматериалов, приобретение дубовой тары для выдержки и хранения виноматериалов, холодильного оборудования, электрогенераторных установок;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на возмещение части затрат в связи с  приобретением комплектующих и изготовлением дубовых бочек для выдержки и хранения виноматериалов;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– проведение мероприятий по продвижению винодельческой продукции на внутренний и внешний рынки.</w:t>
      </w:r>
    </w:p>
    <w:p w:rsidR="00A83AF9" w:rsidRPr="00746401" w:rsidRDefault="00A83AF9" w:rsidP="007464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6401">
        <w:rPr>
          <w:rFonts w:ascii="Times New Roman" w:hAnsi="Times New Roman"/>
          <w:sz w:val="24"/>
          <w:szCs w:val="24"/>
          <w:lang w:eastAsia="ru-RU"/>
        </w:rPr>
        <w:t> </w:t>
      </w:r>
    </w:p>
    <w:p w:rsidR="00A83AF9" w:rsidRDefault="00A83AF9"/>
    <w:sectPr w:rsidR="00A83AF9" w:rsidSect="00C44A22">
      <w:pgSz w:w="11906" w:h="16838"/>
      <w:pgMar w:top="397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401"/>
    <w:rsid w:val="0009397D"/>
    <w:rsid w:val="001A6FEB"/>
    <w:rsid w:val="005F502E"/>
    <w:rsid w:val="00694C4B"/>
    <w:rsid w:val="0073453D"/>
    <w:rsid w:val="00746401"/>
    <w:rsid w:val="00764348"/>
    <w:rsid w:val="008F48A2"/>
    <w:rsid w:val="00A83AF9"/>
    <w:rsid w:val="00C44A22"/>
    <w:rsid w:val="00EA7461"/>
    <w:rsid w:val="00F1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2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46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40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746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4640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46401"/>
    <w:rPr>
      <w:rFonts w:cs="Times New Roman"/>
      <w:i/>
      <w:iCs/>
    </w:rPr>
  </w:style>
  <w:style w:type="paragraph" w:customStyle="1" w:styleId="consplusnormal">
    <w:name w:val="consplusnormal"/>
    <w:basedOn w:val="Normal"/>
    <w:uiPriority w:val="99"/>
    <w:rsid w:val="00746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1244</Words>
  <Characters>7091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www.PHILka.RU</cp:lastModifiedBy>
  <cp:revision>7</cp:revision>
  <cp:lastPrinted>2016-02-03T12:49:00Z</cp:lastPrinted>
  <dcterms:created xsi:type="dcterms:W3CDTF">2015-05-06T12:24:00Z</dcterms:created>
  <dcterms:modified xsi:type="dcterms:W3CDTF">2016-06-30T08:20:00Z</dcterms:modified>
</cp:coreProperties>
</file>